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37DB" w14:textId="74073F7B" w:rsidR="003B7EEB" w:rsidRPr="003F4558" w:rsidRDefault="003B7EEB" w:rsidP="003B7EEB">
      <w:pPr>
        <w:autoSpaceDE w:val="0"/>
        <w:autoSpaceDN w:val="0"/>
        <w:adjustRightInd w:val="0"/>
        <w:spacing w:after="0" w:line="240" w:lineRule="auto"/>
        <w:ind w:left="1440" w:hanging="1440"/>
        <w:rPr>
          <w:rFonts w:ascii="Times New Roman" w:hAnsi="Times New Roman" w:cs="Times New Roman"/>
          <w:b/>
          <w:bCs/>
          <w:sz w:val="28"/>
          <w:szCs w:val="28"/>
        </w:rPr>
      </w:pPr>
      <w:r>
        <w:rPr>
          <w:rFonts w:ascii="Times New Roman" w:hAnsi="Times New Roman" w:cs="Times New Roman"/>
          <w:b/>
          <w:bCs/>
          <w:sz w:val="28"/>
          <w:szCs w:val="28"/>
        </w:rPr>
        <w:t>5.77</w:t>
      </w:r>
      <w:r>
        <w:rPr>
          <w:rFonts w:ascii="Times New Roman" w:hAnsi="Times New Roman" w:cs="Times New Roman"/>
          <w:b/>
          <w:bCs/>
          <w:sz w:val="28"/>
          <w:szCs w:val="28"/>
        </w:rPr>
        <w:tab/>
      </w:r>
      <w:r w:rsidRPr="003F4558">
        <w:rPr>
          <w:rFonts w:ascii="Times New Roman" w:hAnsi="Times New Roman" w:cs="Times New Roman"/>
          <w:b/>
          <w:bCs/>
          <w:sz w:val="28"/>
          <w:szCs w:val="28"/>
        </w:rPr>
        <w:t>VIOLATIONS OF NURSING HOME STATUTES OR</w:t>
      </w:r>
      <w:r>
        <w:rPr>
          <w:rFonts w:ascii="Times New Roman" w:hAnsi="Times New Roman" w:cs="Times New Roman"/>
          <w:b/>
          <w:bCs/>
          <w:sz w:val="28"/>
          <w:szCs w:val="28"/>
        </w:rPr>
        <w:t xml:space="preserve"> </w:t>
      </w:r>
      <w:r w:rsidRPr="003F4558">
        <w:rPr>
          <w:rFonts w:ascii="Times New Roman" w:hAnsi="Times New Roman" w:cs="Times New Roman"/>
          <w:b/>
          <w:bCs/>
          <w:sz w:val="28"/>
          <w:szCs w:val="28"/>
        </w:rPr>
        <w:t>REGULATIONS</w:t>
      </w:r>
      <w:r>
        <w:rPr>
          <w:rFonts w:ascii="Times New Roman" w:hAnsi="Times New Roman" w:cs="Times New Roman"/>
          <w:b/>
          <w:bCs/>
          <w:sz w:val="28"/>
          <w:szCs w:val="28"/>
        </w:rPr>
        <w:t xml:space="preserve"> – </w:t>
      </w:r>
      <w:r w:rsidRPr="003F4558">
        <w:rPr>
          <w:rFonts w:ascii="Times New Roman" w:hAnsi="Times New Roman" w:cs="Times New Roman"/>
          <w:b/>
          <w:bCs/>
          <w:sz w:val="28"/>
          <w:szCs w:val="28"/>
        </w:rPr>
        <w:t xml:space="preserve">NEGLIGENCE </w:t>
      </w:r>
      <w:r>
        <w:rPr>
          <w:rFonts w:ascii="Times New Roman" w:hAnsi="Times New Roman" w:cs="Times New Roman"/>
          <w:b/>
          <w:bCs/>
          <w:sz w:val="28"/>
          <w:szCs w:val="28"/>
        </w:rPr>
        <w:t xml:space="preserve">AND </w:t>
      </w:r>
      <w:r w:rsidRPr="00C57D1C">
        <w:rPr>
          <w:rFonts w:ascii="Times New Roman" w:hAnsi="Times New Roman" w:cs="Times New Roman"/>
          <w:b/>
          <w:bCs/>
          <w:sz w:val="28"/>
          <w:szCs w:val="28"/>
        </w:rPr>
        <w:t>VIOLATIONS OF NURSING HOME RESIDENTS</w:t>
      </w:r>
      <w:r>
        <w:rPr>
          <w:rFonts w:ascii="Times New Roman" w:hAnsi="Times New Roman" w:cs="Times New Roman"/>
          <w:b/>
          <w:bCs/>
          <w:sz w:val="28"/>
          <w:szCs w:val="28"/>
        </w:rPr>
        <w:t>’</w:t>
      </w:r>
      <w:r w:rsidRPr="00C57D1C">
        <w:rPr>
          <w:rFonts w:ascii="Times New Roman" w:hAnsi="Times New Roman" w:cs="Times New Roman"/>
          <w:b/>
          <w:bCs/>
          <w:sz w:val="28"/>
          <w:szCs w:val="28"/>
        </w:rPr>
        <w:t xml:space="preserve"> RIGHTS </w:t>
      </w:r>
      <w:r w:rsidRPr="003F4558">
        <w:rPr>
          <w:rFonts w:ascii="Times New Roman" w:hAnsi="Times New Roman" w:cs="Times New Roman"/>
          <w:b/>
          <w:bCs/>
          <w:sz w:val="28"/>
          <w:szCs w:val="28"/>
        </w:rPr>
        <w:t>CLAIMS</w:t>
      </w:r>
      <w:r>
        <w:rPr>
          <w:rFonts w:ascii="Times New Roman" w:hAnsi="Times New Roman" w:cs="Times New Roman"/>
          <w:b/>
          <w:bCs/>
          <w:sz w:val="28"/>
          <w:szCs w:val="28"/>
        </w:rPr>
        <w:t xml:space="preserve"> </w:t>
      </w:r>
      <w:r w:rsidRPr="00C57D1C">
        <w:rPr>
          <w:rFonts w:ascii="Times New Roman" w:hAnsi="Times New Roman" w:cs="Times New Roman"/>
          <w:sz w:val="28"/>
          <w:szCs w:val="28"/>
        </w:rPr>
        <w:t xml:space="preserve">(Approved </w:t>
      </w:r>
      <w:r w:rsidR="00D25A11">
        <w:rPr>
          <w:rFonts w:ascii="Times New Roman" w:hAnsi="Times New Roman" w:cs="Times New Roman"/>
          <w:sz w:val="28"/>
          <w:szCs w:val="28"/>
        </w:rPr>
        <w:t>11</w:t>
      </w:r>
      <w:r w:rsidRPr="006A01B8">
        <w:rPr>
          <w:rFonts w:ascii="Times New Roman" w:hAnsi="Times New Roman" w:cs="Times New Roman"/>
          <w:sz w:val="28"/>
          <w:szCs w:val="28"/>
        </w:rPr>
        <w:t>/202</w:t>
      </w:r>
      <w:r w:rsidR="00D25A11">
        <w:rPr>
          <w:rFonts w:ascii="Times New Roman" w:hAnsi="Times New Roman" w:cs="Times New Roman"/>
          <w:sz w:val="28"/>
          <w:szCs w:val="28"/>
        </w:rPr>
        <w:t>2</w:t>
      </w:r>
      <w:r w:rsidR="005B7E32">
        <w:rPr>
          <w:rFonts w:ascii="Times New Roman" w:hAnsi="Times New Roman" w:cs="Times New Roman"/>
          <w:sz w:val="28"/>
          <w:szCs w:val="28"/>
        </w:rPr>
        <w:t xml:space="preserve">; Revised </w:t>
      </w:r>
      <w:r w:rsidR="00721D6B">
        <w:rPr>
          <w:rFonts w:ascii="Times New Roman" w:hAnsi="Times New Roman" w:cs="Times New Roman"/>
          <w:sz w:val="28"/>
          <w:szCs w:val="28"/>
        </w:rPr>
        <w:t>11</w:t>
      </w:r>
      <w:r w:rsidR="005B7E32">
        <w:rPr>
          <w:rFonts w:ascii="Times New Roman" w:hAnsi="Times New Roman" w:cs="Times New Roman"/>
          <w:sz w:val="28"/>
          <w:szCs w:val="28"/>
        </w:rPr>
        <w:t>/2023</w:t>
      </w:r>
      <w:r w:rsidRPr="00C57D1C">
        <w:rPr>
          <w:rFonts w:ascii="Times New Roman" w:hAnsi="Times New Roman" w:cs="Times New Roman"/>
          <w:sz w:val="28"/>
          <w:szCs w:val="28"/>
        </w:rPr>
        <w:t>)</w:t>
      </w:r>
    </w:p>
    <w:p w14:paraId="6A85D3E0" w14:textId="77777777" w:rsidR="003B7EEB" w:rsidRDefault="003B7EEB" w:rsidP="003B7EEB">
      <w:pPr>
        <w:autoSpaceDE w:val="0"/>
        <w:autoSpaceDN w:val="0"/>
        <w:adjustRightInd w:val="0"/>
        <w:spacing w:after="0" w:line="240" w:lineRule="auto"/>
        <w:jc w:val="center"/>
        <w:rPr>
          <w:rFonts w:ascii="Times New Roman" w:hAnsi="Times New Roman" w:cs="Times New Roman"/>
          <w:b/>
          <w:bCs/>
          <w:i/>
          <w:iCs/>
          <w:sz w:val="28"/>
          <w:szCs w:val="28"/>
        </w:rPr>
      </w:pPr>
    </w:p>
    <w:p w14:paraId="2B1E3A61" w14:textId="77777777" w:rsidR="003B7EEB" w:rsidRPr="00C57D1C" w:rsidRDefault="003B7EEB" w:rsidP="003B7EEB">
      <w:pPr>
        <w:autoSpaceDE w:val="0"/>
        <w:autoSpaceDN w:val="0"/>
        <w:adjustRightInd w:val="0"/>
        <w:spacing w:after="0" w:line="240" w:lineRule="auto"/>
        <w:jc w:val="center"/>
        <w:rPr>
          <w:rFonts w:ascii="Times New Roman" w:hAnsi="Times New Roman" w:cs="Times New Roman"/>
          <w:b/>
          <w:bCs/>
          <w:i/>
          <w:iCs/>
          <w:sz w:val="28"/>
          <w:szCs w:val="28"/>
        </w:rPr>
      </w:pPr>
    </w:p>
    <w:p w14:paraId="41B25455" w14:textId="77777777" w:rsidR="003B7EEB" w:rsidRPr="00C57D1C" w:rsidRDefault="003B7EEB" w:rsidP="003B7EEB">
      <w:pPr>
        <w:pStyle w:val="ListParagraph"/>
        <w:numPr>
          <w:ilvl w:val="0"/>
          <w:numId w:val="4"/>
        </w:numPr>
        <w:autoSpaceDE w:val="0"/>
        <w:autoSpaceDN w:val="0"/>
        <w:adjustRightInd w:val="0"/>
        <w:spacing w:after="0" w:line="240" w:lineRule="auto"/>
        <w:ind w:hanging="720"/>
        <w:rPr>
          <w:rFonts w:ascii="Times New Roman" w:hAnsi="Times New Roman" w:cs="Times New Roman"/>
          <w:b/>
          <w:bCs/>
          <w:sz w:val="28"/>
          <w:szCs w:val="28"/>
        </w:rPr>
      </w:pPr>
      <w:r w:rsidRPr="00C57D1C">
        <w:rPr>
          <w:rFonts w:ascii="Times New Roman" w:hAnsi="Times New Roman" w:cs="Times New Roman"/>
          <w:b/>
          <w:bCs/>
          <w:sz w:val="28"/>
          <w:szCs w:val="28"/>
        </w:rPr>
        <w:t>Negligence Claims</w:t>
      </w:r>
    </w:p>
    <w:p w14:paraId="715A2A73" w14:textId="77777777" w:rsidR="003B7EEB" w:rsidRPr="003F4558" w:rsidRDefault="003B7EEB" w:rsidP="003B7EEB">
      <w:pPr>
        <w:autoSpaceDE w:val="0"/>
        <w:autoSpaceDN w:val="0"/>
        <w:adjustRightInd w:val="0"/>
        <w:spacing w:after="0" w:line="240" w:lineRule="auto"/>
        <w:jc w:val="center"/>
        <w:rPr>
          <w:rFonts w:ascii="Times New Roman" w:hAnsi="Times New Roman" w:cs="Times New Roman"/>
          <w:b/>
          <w:bCs/>
          <w:i/>
          <w:iCs/>
          <w:sz w:val="28"/>
          <w:szCs w:val="28"/>
        </w:rPr>
      </w:pPr>
    </w:p>
    <w:p w14:paraId="2B1B7B5C" w14:textId="77777777" w:rsidR="003B7EEB" w:rsidRPr="003F4558" w:rsidRDefault="003B7EEB" w:rsidP="00721D6B">
      <w:pPr>
        <w:autoSpaceDE w:val="0"/>
        <w:autoSpaceDN w:val="0"/>
        <w:adjustRightInd w:val="0"/>
        <w:spacing w:after="0" w:line="240" w:lineRule="auto"/>
        <w:jc w:val="center"/>
        <w:rPr>
          <w:rFonts w:ascii="Times New Roman" w:hAnsi="Times New Roman" w:cs="Times New Roman"/>
          <w:b/>
          <w:bCs/>
          <w:i/>
          <w:iCs/>
          <w:sz w:val="28"/>
          <w:szCs w:val="28"/>
        </w:rPr>
      </w:pPr>
      <w:r w:rsidRPr="003F4558">
        <w:rPr>
          <w:rFonts w:ascii="Times New Roman" w:hAnsi="Times New Roman" w:cs="Times New Roman"/>
          <w:b/>
          <w:bCs/>
          <w:i/>
          <w:iCs/>
          <w:sz w:val="28"/>
          <w:szCs w:val="28"/>
        </w:rPr>
        <w:t>NOTE TO JUDGE</w:t>
      </w:r>
    </w:p>
    <w:p w14:paraId="58583C61" w14:textId="77777777" w:rsidR="003B7EEB" w:rsidRPr="003F4558" w:rsidRDefault="003B7EEB" w:rsidP="003B7EEB">
      <w:pPr>
        <w:autoSpaceDE w:val="0"/>
        <w:autoSpaceDN w:val="0"/>
        <w:adjustRightInd w:val="0"/>
        <w:spacing w:after="0" w:line="240" w:lineRule="auto"/>
        <w:jc w:val="center"/>
        <w:rPr>
          <w:rFonts w:ascii="Times New Roman" w:hAnsi="Times New Roman" w:cs="Times New Roman"/>
          <w:b/>
          <w:bCs/>
          <w:i/>
          <w:iCs/>
          <w:sz w:val="28"/>
          <w:szCs w:val="28"/>
        </w:rPr>
      </w:pPr>
    </w:p>
    <w:p w14:paraId="4C114BC6" w14:textId="77777777" w:rsidR="003B7EEB" w:rsidRPr="003B7EEB" w:rsidRDefault="003B7EEB" w:rsidP="00721D6B">
      <w:pPr>
        <w:autoSpaceDE w:val="0"/>
        <w:autoSpaceDN w:val="0"/>
        <w:adjustRightInd w:val="0"/>
        <w:spacing w:after="0" w:line="240" w:lineRule="auto"/>
        <w:ind w:left="720" w:right="720"/>
        <w:jc w:val="both"/>
        <w:rPr>
          <w:rFonts w:ascii="Times New Roman" w:hAnsi="Times New Roman" w:cs="Times New Roman"/>
          <w:b/>
          <w:bCs/>
          <w:sz w:val="24"/>
          <w:szCs w:val="24"/>
        </w:rPr>
      </w:pPr>
      <w:r w:rsidRPr="003B7EEB">
        <w:rPr>
          <w:rFonts w:ascii="Times New Roman" w:hAnsi="Times New Roman" w:cs="Times New Roman"/>
          <w:sz w:val="24"/>
          <w:szCs w:val="24"/>
        </w:rPr>
        <w:t xml:space="preserve">In </w:t>
      </w:r>
      <w:r w:rsidRPr="003B7EEB">
        <w:rPr>
          <w:rFonts w:ascii="Times New Roman" w:hAnsi="Times New Roman" w:cs="Times New Roman"/>
          <w:i/>
          <w:iCs/>
          <w:sz w:val="24"/>
          <w:szCs w:val="24"/>
        </w:rPr>
        <w:t xml:space="preserve">Ewing v. Burke, </w:t>
      </w:r>
      <w:r w:rsidRPr="003B7EEB">
        <w:rPr>
          <w:rFonts w:ascii="Times New Roman" w:hAnsi="Times New Roman" w:cs="Times New Roman"/>
          <w:sz w:val="24"/>
          <w:szCs w:val="24"/>
        </w:rPr>
        <w:t xml:space="preserve">316 </w:t>
      </w:r>
      <w:r w:rsidRPr="003B7EEB">
        <w:rPr>
          <w:rFonts w:ascii="Times New Roman" w:hAnsi="Times New Roman" w:cs="Times New Roman"/>
          <w:i/>
          <w:iCs/>
          <w:sz w:val="24"/>
          <w:szCs w:val="24"/>
        </w:rPr>
        <w:t xml:space="preserve">N.J. Super. </w:t>
      </w:r>
      <w:r w:rsidRPr="003B7EEB">
        <w:rPr>
          <w:rFonts w:ascii="Times New Roman" w:hAnsi="Times New Roman" w:cs="Times New Roman"/>
          <w:sz w:val="24"/>
          <w:szCs w:val="24"/>
        </w:rPr>
        <w:t xml:space="preserve">287 (App. Div. 1998), the Appellate Division held that the trial court committed plain error in failing to modify the model charges to include reference to a relevant motor vehicle statute that was applicable to the facts and circumstances of the particular case.  The Appellate Division stated: “Ordinarily, therefore, if there is evidence tending to establish that a vehicle was operated in violation of a motor vehicle statute, the statutory duty should be charged to the jury in order to assist the jury in arriving at the appropriate verdict.” </w:t>
      </w:r>
      <w:r w:rsidRPr="003B7EEB">
        <w:rPr>
          <w:rFonts w:ascii="Times New Roman" w:hAnsi="Times New Roman" w:cs="Times New Roman"/>
          <w:i/>
          <w:iCs/>
          <w:sz w:val="24"/>
          <w:szCs w:val="24"/>
        </w:rPr>
        <w:t xml:space="preserve">Id. </w:t>
      </w:r>
      <w:r w:rsidRPr="003B7EEB">
        <w:rPr>
          <w:rFonts w:ascii="Times New Roman" w:hAnsi="Times New Roman" w:cs="Times New Roman"/>
          <w:sz w:val="24"/>
          <w:szCs w:val="24"/>
        </w:rPr>
        <w:t xml:space="preserve">at 294.  The Appellate Division also held that violation of statute can constitute evidence of deviation from the standard of care.  </w:t>
      </w:r>
      <w:r w:rsidRPr="003B7EEB">
        <w:rPr>
          <w:rFonts w:ascii="Times New Roman" w:hAnsi="Times New Roman" w:cs="Times New Roman"/>
          <w:i/>
          <w:iCs/>
          <w:sz w:val="24"/>
          <w:szCs w:val="24"/>
        </w:rPr>
        <w:t xml:space="preserve">DiGiovanni v. </w:t>
      </w:r>
      <w:proofErr w:type="spellStart"/>
      <w:r w:rsidRPr="003B7EEB">
        <w:rPr>
          <w:rFonts w:ascii="Times New Roman" w:hAnsi="Times New Roman" w:cs="Times New Roman"/>
          <w:i/>
          <w:iCs/>
          <w:sz w:val="24"/>
          <w:szCs w:val="24"/>
        </w:rPr>
        <w:t>Pessel</w:t>
      </w:r>
      <w:proofErr w:type="spellEnd"/>
      <w:r w:rsidRPr="003B7EEB">
        <w:rPr>
          <w:rFonts w:ascii="Times New Roman" w:hAnsi="Times New Roman" w:cs="Times New Roman"/>
          <w:sz w:val="24"/>
          <w:szCs w:val="24"/>
        </w:rPr>
        <w:t xml:space="preserve">, 104 </w:t>
      </w:r>
      <w:r w:rsidRPr="003B7EEB">
        <w:rPr>
          <w:rFonts w:ascii="Times New Roman" w:hAnsi="Times New Roman" w:cs="Times New Roman"/>
          <w:i/>
          <w:iCs/>
          <w:sz w:val="24"/>
          <w:szCs w:val="24"/>
        </w:rPr>
        <w:t>N.J. Super.</w:t>
      </w:r>
      <w:r w:rsidRPr="003B7EEB">
        <w:rPr>
          <w:rFonts w:ascii="Times New Roman" w:hAnsi="Times New Roman" w:cs="Times New Roman"/>
          <w:sz w:val="24"/>
          <w:szCs w:val="24"/>
        </w:rPr>
        <w:t xml:space="preserve"> 550, 562-63 (App. Div. 1969), </w:t>
      </w:r>
      <w:r w:rsidRPr="003B7EEB">
        <w:rPr>
          <w:rFonts w:ascii="Times New Roman" w:hAnsi="Times New Roman" w:cs="Times New Roman"/>
          <w:i/>
          <w:iCs/>
          <w:sz w:val="24"/>
          <w:szCs w:val="24"/>
        </w:rPr>
        <w:t>aff’d in part</w:t>
      </w:r>
      <w:r w:rsidRPr="003B7EEB">
        <w:rPr>
          <w:rFonts w:ascii="Times New Roman" w:hAnsi="Times New Roman" w:cs="Times New Roman"/>
          <w:sz w:val="24"/>
          <w:szCs w:val="24"/>
        </w:rPr>
        <w:t xml:space="preserve">, </w:t>
      </w:r>
      <w:r w:rsidRPr="003B7EEB">
        <w:rPr>
          <w:rFonts w:ascii="Times New Roman" w:hAnsi="Times New Roman" w:cs="Times New Roman"/>
          <w:i/>
          <w:iCs/>
          <w:sz w:val="24"/>
          <w:szCs w:val="24"/>
        </w:rPr>
        <w:t>reversed in part</w:t>
      </w:r>
      <w:r w:rsidRPr="003B7EEB">
        <w:rPr>
          <w:rFonts w:ascii="Times New Roman" w:hAnsi="Times New Roman" w:cs="Times New Roman"/>
          <w:sz w:val="24"/>
          <w:szCs w:val="24"/>
        </w:rPr>
        <w:t xml:space="preserve"> 55 </w:t>
      </w:r>
      <w:r w:rsidRPr="003B7EEB">
        <w:rPr>
          <w:rFonts w:ascii="Times New Roman" w:hAnsi="Times New Roman" w:cs="Times New Roman"/>
          <w:i/>
          <w:iCs/>
          <w:sz w:val="24"/>
          <w:szCs w:val="24"/>
        </w:rPr>
        <w:t>N.J.</w:t>
      </w:r>
      <w:r w:rsidRPr="003B7EEB">
        <w:rPr>
          <w:rFonts w:ascii="Times New Roman" w:hAnsi="Times New Roman" w:cs="Times New Roman"/>
          <w:sz w:val="24"/>
          <w:szCs w:val="24"/>
        </w:rPr>
        <w:t xml:space="preserve"> 188 (1970) (holding that </w:t>
      </w:r>
      <w:r w:rsidRPr="003B7EEB">
        <w:rPr>
          <w:rFonts w:ascii="Times New Roman" w:hAnsi="Times New Roman" w:cs="Times New Roman"/>
          <w:i/>
          <w:iCs/>
          <w:sz w:val="24"/>
          <w:szCs w:val="24"/>
        </w:rPr>
        <w:t>N.J.S.A.</w:t>
      </w:r>
      <w:r w:rsidRPr="003B7EEB">
        <w:rPr>
          <w:rFonts w:ascii="Times New Roman" w:hAnsi="Times New Roman" w:cs="Times New Roman"/>
          <w:sz w:val="24"/>
          <w:szCs w:val="24"/>
        </w:rPr>
        <w:t xml:space="preserve"> 30:4-3 sets “standard to be observed” for a physician certifying to patient’s insanity for purposes of commitment); </w:t>
      </w:r>
      <w:r w:rsidRPr="003B7EEB">
        <w:rPr>
          <w:rFonts w:ascii="Times New Roman" w:hAnsi="Times New Roman" w:cs="Times New Roman"/>
          <w:i/>
          <w:iCs/>
          <w:sz w:val="24"/>
          <w:szCs w:val="24"/>
        </w:rPr>
        <w:t>Rosenberg by Rosenberg v. Cahill</w:t>
      </w:r>
      <w:r w:rsidRPr="003B7EEB">
        <w:rPr>
          <w:rFonts w:ascii="Times New Roman" w:hAnsi="Times New Roman" w:cs="Times New Roman"/>
          <w:sz w:val="24"/>
          <w:szCs w:val="24"/>
        </w:rPr>
        <w:t xml:space="preserve">, 99 </w:t>
      </w:r>
      <w:r w:rsidRPr="003B7EEB">
        <w:rPr>
          <w:rFonts w:ascii="Times New Roman" w:hAnsi="Times New Roman" w:cs="Times New Roman"/>
          <w:i/>
          <w:iCs/>
          <w:sz w:val="24"/>
          <w:szCs w:val="24"/>
        </w:rPr>
        <w:t>N.J.</w:t>
      </w:r>
      <w:r w:rsidRPr="003B7EEB">
        <w:rPr>
          <w:rFonts w:ascii="Times New Roman" w:hAnsi="Times New Roman" w:cs="Times New Roman"/>
          <w:sz w:val="24"/>
          <w:szCs w:val="24"/>
        </w:rPr>
        <w:t xml:space="preserve"> 318 (1985) (holding that Board of Medical Examiners’ rules established for chiropractic practice set the standard of care).  The Appellate Division also held that an administrative code provision can provide a minimum standard of safety and has the force of law.  </w:t>
      </w:r>
      <w:proofErr w:type="spellStart"/>
      <w:r w:rsidRPr="003B7EEB">
        <w:rPr>
          <w:rFonts w:ascii="Times New Roman" w:hAnsi="Times New Roman" w:cs="Times New Roman"/>
          <w:i/>
          <w:iCs/>
          <w:sz w:val="24"/>
          <w:szCs w:val="24"/>
        </w:rPr>
        <w:t>Cassanello</w:t>
      </w:r>
      <w:proofErr w:type="spellEnd"/>
      <w:r w:rsidRPr="003B7EEB">
        <w:rPr>
          <w:rFonts w:ascii="Times New Roman" w:hAnsi="Times New Roman" w:cs="Times New Roman"/>
          <w:i/>
          <w:iCs/>
          <w:sz w:val="24"/>
          <w:szCs w:val="24"/>
        </w:rPr>
        <w:t xml:space="preserve"> v. </w:t>
      </w:r>
      <w:proofErr w:type="spellStart"/>
      <w:r w:rsidRPr="003B7EEB">
        <w:rPr>
          <w:rFonts w:ascii="Times New Roman" w:hAnsi="Times New Roman" w:cs="Times New Roman"/>
          <w:i/>
          <w:iCs/>
          <w:sz w:val="24"/>
          <w:szCs w:val="24"/>
        </w:rPr>
        <w:t>Luddy</w:t>
      </w:r>
      <w:proofErr w:type="spellEnd"/>
      <w:r w:rsidRPr="003B7EEB">
        <w:rPr>
          <w:rFonts w:ascii="Times New Roman" w:hAnsi="Times New Roman" w:cs="Times New Roman"/>
          <w:sz w:val="24"/>
          <w:szCs w:val="24"/>
        </w:rPr>
        <w:t xml:space="preserve">, 302 </w:t>
      </w:r>
      <w:r w:rsidRPr="003B7EEB">
        <w:rPr>
          <w:rFonts w:ascii="Times New Roman" w:hAnsi="Times New Roman" w:cs="Times New Roman"/>
          <w:i/>
          <w:iCs/>
          <w:sz w:val="24"/>
          <w:szCs w:val="24"/>
        </w:rPr>
        <w:t>N.J. Super.</w:t>
      </w:r>
      <w:r w:rsidRPr="003B7EEB">
        <w:rPr>
          <w:rFonts w:ascii="Times New Roman" w:hAnsi="Times New Roman" w:cs="Times New Roman"/>
          <w:sz w:val="24"/>
          <w:szCs w:val="24"/>
        </w:rPr>
        <w:t xml:space="preserve"> 267, 272 (App. Div. 1997). Similarly, if a plaintiff in a nursing home malpractice action alleges violations of statutes or regulations by a nursing home (licensed long term care facility), the jury should be charged on how violation(s) of a statute or regulation can </w:t>
      </w:r>
      <w:proofErr w:type="gramStart"/>
      <w:r w:rsidRPr="003B7EEB">
        <w:rPr>
          <w:rFonts w:ascii="Times New Roman" w:hAnsi="Times New Roman" w:cs="Times New Roman"/>
          <w:sz w:val="24"/>
          <w:szCs w:val="24"/>
        </w:rPr>
        <w:t>be considered to be</w:t>
      </w:r>
      <w:proofErr w:type="gramEnd"/>
      <w:r w:rsidRPr="003B7EEB">
        <w:rPr>
          <w:rFonts w:ascii="Times New Roman" w:hAnsi="Times New Roman" w:cs="Times New Roman"/>
          <w:sz w:val="24"/>
          <w:szCs w:val="24"/>
        </w:rPr>
        <w:t xml:space="preserve"> evidence of negligence.</w:t>
      </w:r>
      <w:r w:rsidRPr="003B7EEB">
        <w:rPr>
          <w:rFonts w:ascii="Times New Roman" w:hAnsi="Times New Roman" w:cs="Times New Roman"/>
          <w:b/>
          <w:bCs/>
          <w:sz w:val="24"/>
          <w:szCs w:val="24"/>
        </w:rPr>
        <w:t xml:space="preserve"> </w:t>
      </w:r>
    </w:p>
    <w:p w14:paraId="4E94D268" w14:textId="77777777" w:rsidR="003B7EEB" w:rsidRPr="003F4558" w:rsidRDefault="003B7EEB" w:rsidP="003B7EEB">
      <w:pPr>
        <w:autoSpaceDE w:val="0"/>
        <w:autoSpaceDN w:val="0"/>
        <w:adjustRightInd w:val="0"/>
        <w:spacing w:after="0" w:line="240" w:lineRule="auto"/>
        <w:rPr>
          <w:rFonts w:ascii="Times New Roman" w:hAnsi="Times New Roman" w:cs="Times New Roman"/>
          <w:b/>
          <w:bCs/>
          <w:sz w:val="28"/>
          <w:szCs w:val="28"/>
        </w:rPr>
      </w:pPr>
    </w:p>
    <w:p w14:paraId="3E58B3B4" w14:textId="0D2E789E" w:rsidR="003B7EEB" w:rsidRPr="003F4558" w:rsidRDefault="003B7EEB" w:rsidP="00721D6B">
      <w:pPr>
        <w:autoSpaceDE w:val="0"/>
        <w:autoSpaceDN w:val="0"/>
        <w:adjustRightInd w:val="0"/>
        <w:spacing w:after="0" w:line="480" w:lineRule="auto"/>
        <w:ind w:firstLine="720"/>
        <w:jc w:val="both"/>
        <w:rPr>
          <w:rFonts w:ascii="Times New Roman" w:hAnsi="Times New Roman" w:cs="Times New Roman"/>
          <w:sz w:val="28"/>
          <w:szCs w:val="28"/>
        </w:rPr>
      </w:pPr>
      <w:r w:rsidRPr="003F4558">
        <w:rPr>
          <w:rFonts w:ascii="Times New Roman" w:hAnsi="Times New Roman" w:cs="Times New Roman"/>
          <w:sz w:val="28"/>
          <w:szCs w:val="28"/>
        </w:rPr>
        <w:t>In this case, aside from asserting that the Defendants violated the Plaintiff</w:t>
      </w:r>
      <w:r>
        <w:rPr>
          <w:rFonts w:ascii="Times New Roman" w:hAnsi="Times New Roman" w:cs="Times New Roman"/>
          <w:sz w:val="28"/>
          <w:szCs w:val="28"/>
        </w:rPr>
        <w:t>’</w:t>
      </w:r>
      <w:r w:rsidRPr="003F4558">
        <w:rPr>
          <w:rFonts w:ascii="Times New Roman" w:hAnsi="Times New Roman" w:cs="Times New Roman"/>
          <w:sz w:val="28"/>
          <w:szCs w:val="28"/>
        </w:rPr>
        <w:t xml:space="preserve">s nursing home resident rights, the Plaintiff claims the Defendants were also negligent. </w:t>
      </w:r>
      <w:r>
        <w:rPr>
          <w:rFonts w:ascii="Times New Roman" w:hAnsi="Times New Roman" w:cs="Times New Roman"/>
          <w:sz w:val="28"/>
          <w:szCs w:val="28"/>
        </w:rPr>
        <w:t xml:space="preserve"> </w:t>
      </w:r>
      <w:r w:rsidRPr="003F4558">
        <w:rPr>
          <w:rFonts w:ascii="Times New Roman" w:hAnsi="Times New Roman" w:cs="Times New Roman"/>
          <w:sz w:val="28"/>
          <w:szCs w:val="28"/>
        </w:rPr>
        <w:t>In support of the Plaintiff</w:t>
      </w:r>
      <w:r>
        <w:rPr>
          <w:rFonts w:ascii="Times New Roman" w:hAnsi="Times New Roman" w:cs="Times New Roman"/>
          <w:sz w:val="28"/>
          <w:szCs w:val="28"/>
        </w:rPr>
        <w:t>’</w:t>
      </w:r>
      <w:r w:rsidRPr="003F4558">
        <w:rPr>
          <w:rFonts w:ascii="Times New Roman" w:hAnsi="Times New Roman" w:cs="Times New Roman"/>
          <w:sz w:val="28"/>
          <w:szCs w:val="28"/>
        </w:rPr>
        <w:t xml:space="preserve">s claims of negligence, it is asserted that the </w:t>
      </w:r>
      <w:r>
        <w:rPr>
          <w:rFonts w:ascii="Times New Roman" w:hAnsi="Times New Roman" w:cs="Times New Roman"/>
          <w:sz w:val="28"/>
          <w:szCs w:val="28"/>
        </w:rPr>
        <w:t>D</w:t>
      </w:r>
      <w:r w:rsidRPr="003F4558">
        <w:rPr>
          <w:rFonts w:ascii="Times New Roman" w:hAnsi="Times New Roman" w:cs="Times New Roman"/>
          <w:sz w:val="28"/>
          <w:szCs w:val="28"/>
        </w:rPr>
        <w:t>efendants also violated various nursing home statutes/regulations. The Plaintiff alleges Defendants violated a statute and regulations, including</w:t>
      </w:r>
      <w:r>
        <w:rPr>
          <w:rFonts w:ascii="Times New Roman" w:hAnsi="Times New Roman" w:cs="Times New Roman"/>
          <w:sz w:val="28"/>
          <w:szCs w:val="28"/>
        </w:rPr>
        <w:t xml:space="preserve"> the</w:t>
      </w:r>
      <w:r w:rsidRPr="003F4558">
        <w:rPr>
          <w:rFonts w:ascii="Times New Roman" w:hAnsi="Times New Roman" w:cs="Times New Roman"/>
          <w:sz w:val="28"/>
          <w:szCs w:val="28"/>
        </w:rPr>
        <w:t xml:space="preserve"> </w:t>
      </w:r>
      <w:r w:rsidRPr="003F4558">
        <w:rPr>
          <w:rFonts w:ascii="Times New Roman" w:hAnsi="Times New Roman" w:cs="Times New Roman"/>
          <w:i/>
          <w:iCs/>
          <w:sz w:val="28"/>
          <w:szCs w:val="28"/>
        </w:rPr>
        <w:t>New Jersey Nursing Home Responsibilities and Rights of Residents Act</w:t>
      </w:r>
      <w:r w:rsidRPr="003F4558">
        <w:rPr>
          <w:rFonts w:ascii="Times New Roman" w:hAnsi="Times New Roman" w:cs="Times New Roman"/>
          <w:sz w:val="28"/>
          <w:szCs w:val="28"/>
        </w:rPr>
        <w:t xml:space="preserve">, </w:t>
      </w:r>
      <w:r w:rsidR="00345752">
        <w:rPr>
          <w:rFonts w:ascii="Times New Roman" w:hAnsi="Times New Roman" w:cs="Times New Roman"/>
          <w:sz w:val="28"/>
          <w:szCs w:val="28"/>
        </w:rPr>
        <w:t xml:space="preserve">and </w:t>
      </w:r>
      <w:r>
        <w:rPr>
          <w:rFonts w:ascii="Times New Roman" w:hAnsi="Times New Roman" w:cs="Times New Roman"/>
          <w:sz w:val="28"/>
          <w:szCs w:val="28"/>
        </w:rPr>
        <w:t>s</w:t>
      </w:r>
      <w:r w:rsidRPr="003F4558">
        <w:rPr>
          <w:rFonts w:ascii="Times New Roman" w:hAnsi="Times New Roman" w:cs="Times New Roman"/>
          <w:sz w:val="28"/>
          <w:szCs w:val="28"/>
        </w:rPr>
        <w:t xml:space="preserve">tate </w:t>
      </w:r>
      <w:r>
        <w:rPr>
          <w:rFonts w:ascii="Times New Roman" w:hAnsi="Times New Roman" w:cs="Times New Roman"/>
          <w:sz w:val="28"/>
          <w:szCs w:val="28"/>
        </w:rPr>
        <w:t>r</w:t>
      </w:r>
      <w:r w:rsidRPr="003F4558">
        <w:rPr>
          <w:rFonts w:ascii="Times New Roman" w:hAnsi="Times New Roman" w:cs="Times New Roman"/>
          <w:sz w:val="28"/>
          <w:szCs w:val="28"/>
        </w:rPr>
        <w:t>egulations</w:t>
      </w:r>
      <w:r>
        <w:rPr>
          <w:rFonts w:ascii="Times New Roman" w:hAnsi="Times New Roman" w:cs="Times New Roman"/>
          <w:sz w:val="28"/>
          <w:szCs w:val="28"/>
        </w:rPr>
        <w:t>,</w:t>
      </w:r>
      <w:r w:rsidRPr="003F4558">
        <w:rPr>
          <w:rFonts w:ascii="Times New Roman" w:hAnsi="Times New Roman" w:cs="Times New Roman"/>
          <w:sz w:val="28"/>
          <w:szCs w:val="28"/>
        </w:rPr>
        <w:t xml:space="preserve"> which set </w:t>
      </w:r>
      <w:r w:rsidRPr="003F4558">
        <w:rPr>
          <w:rFonts w:ascii="Times New Roman" w:hAnsi="Times New Roman" w:cs="Times New Roman"/>
          <w:sz w:val="28"/>
          <w:szCs w:val="28"/>
        </w:rPr>
        <w:lastRenderedPageBreak/>
        <w:t xml:space="preserve">up standards of conduct for nursing homes in our state. </w:t>
      </w:r>
      <w:r>
        <w:rPr>
          <w:rFonts w:ascii="Times New Roman" w:hAnsi="Times New Roman" w:cs="Times New Roman"/>
          <w:sz w:val="28"/>
          <w:szCs w:val="28"/>
        </w:rPr>
        <w:t xml:space="preserve"> </w:t>
      </w:r>
      <w:r w:rsidRPr="003F4558">
        <w:rPr>
          <w:rFonts w:ascii="Times New Roman" w:hAnsi="Times New Roman" w:cs="Times New Roman"/>
          <w:sz w:val="28"/>
          <w:szCs w:val="28"/>
        </w:rPr>
        <w:t xml:space="preserve">If you find that the </w:t>
      </w:r>
      <w:r>
        <w:rPr>
          <w:rFonts w:ascii="Times New Roman" w:hAnsi="Times New Roman" w:cs="Times New Roman"/>
          <w:sz w:val="28"/>
          <w:szCs w:val="28"/>
        </w:rPr>
        <w:t>D</w:t>
      </w:r>
      <w:r w:rsidRPr="003F4558">
        <w:rPr>
          <w:rFonts w:ascii="Times New Roman" w:hAnsi="Times New Roman" w:cs="Times New Roman"/>
          <w:sz w:val="28"/>
          <w:szCs w:val="28"/>
        </w:rPr>
        <w:t xml:space="preserve">efendants violated any such standards of conduct, any such violation or violations is evidence to be considered by you in determining whether negligence, as I have defined that term to you, has been established. </w:t>
      </w:r>
      <w:r>
        <w:rPr>
          <w:rFonts w:ascii="Times New Roman" w:hAnsi="Times New Roman" w:cs="Times New Roman"/>
          <w:sz w:val="28"/>
          <w:szCs w:val="28"/>
        </w:rPr>
        <w:t xml:space="preserve"> </w:t>
      </w:r>
      <w:r w:rsidRPr="003F4558">
        <w:rPr>
          <w:rFonts w:ascii="Times New Roman" w:hAnsi="Times New Roman" w:cs="Times New Roman"/>
          <w:sz w:val="28"/>
          <w:szCs w:val="28"/>
        </w:rPr>
        <w:t xml:space="preserve">You may find that such violation or violations constituted negligence on the part of the </w:t>
      </w:r>
      <w:r>
        <w:rPr>
          <w:rFonts w:ascii="Times New Roman" w:hAnsi="Times New Roman" w:cs="Times New Roman"/>
          <w:sz w:val="28"/>
          <w:szCs w:val="28"/>
        </w:rPr>
        <w:t>D</w:t>
      </w:r>
      <w:r w:rsidRPr="003F4558">
        <w:rPr>
          <w:rFonts w:ascii="Times New Roman" w:hAnsi="Times New Roman" w:cs="Times New Roman"/>
          <w:sz w:val="28"/>
          <w:szCs w:val="28"/>
        </w:rPr>
        <w:t xml:space="preserve">efendants, or you may find that they did not constitute such negligence. </w:t>
      </w:r>
      <w:r>
        <w:rPr>
          <w:rFonts w:ascii="Times New Roman" w:hAnsi="Times New Roman" w:cs="Times New Roman"/>
          <w:sz w:val="28"/>
          <w:szCs w:val="28"/>
        </w:rPr>
        <w:t xml:space="preserve"> </w:t>
      </w:r>
      <w:r w:rsidRPr="003F4558">
        <w:rPr>
          <w:rFonts w:ascii="Times New Roman" w:hAnsi="Times New Roman" w:cs="Times New Roman"/>
          <w:sz w:val="28"/>
          <w:szCs w:val="28"/>
        </w:rPr>
        <w:t xml:space="preserve">Your finding on this issue may be based on such violation alone, but </w:t>
      </w:r>
      <w:proofErr w:type="gramStart"/>
      <w:r w:rsidRPr="003F4558">
        <w:rPr>
          <w:rFonts w:ascii="Times New Roman" w:hAnsi="Times New Roman" w:cs="Times New Roman"/>
          <w:sz w:val="28"/>
          <w:szCs w:val="28"/>
        </w:rPr>
        <w:t>in the event that</w:t>
      </w:r>
      <w:proofErr w:type="gramEnd"/>
      <w:r w:rsidRPr="003F4558">
        <w:rPr>
          <w:rFonts w:ascii="Times New Roman" w:hAnsi="Times New Roman" w:cs="Times New Roman"/>
          <w:sz w:val="28"/>
          <w:szCs w:val="28"/>
        </w:rPr>
        <w:t xml:space="preserve"> there is other or additional evidence bearing upon that issue, you may consider such violation or violations together with all such evidence in arriving at your ultimate decision as to the </w:t>
      </w:r>
      <w:r>
        <w:rPr>
          <w:rFonts w:ascii="Times New Roman" w:hAnsi="Times New Roman" w:cs="Times New Roman"/>
          <w:sz w:val="28"/>
          <w:szCs w:val="28"/>
        </w:rPr>
        <w:t>D</w:t>
      </w:r>
      <w:r w:rsidRPr="003F4558">
        <w:rPr>
          <w:rFonts w:ascii="Times New Roman" w:hAnsi="Times New Roman" w:cs="Times New Roman"/>
          <w:sz w:val="28"/>
          <w:szCs w:val="28"/>
        </w:rPr>
        <w:t>efendants</w:t>
      </w:r>
      <w:r>
        <w:rPr>
          <w:rFonts w:ascii="Times New Roman" w:hAnsi="Times New Roman" w:cs="Times New Roman"/>
          <w:sz w:val="28"/>
          <w:szCs w:val="28"/>
        </w:rPr>
        <w:t xml:space="preserve">’ </w:t>
      </w:r>
      <w:r w:rsidRPr="003F4558">
        <w:rPr>
          <w:rFonts w:ascii="Times New Roman" w:hAnsi="Times New Roman" w:cs="Times New Roman"/>
          <w:sz w:val="28"/>
          <w:szCs w:val="28"/>
        </w:rPr>
        <w:t>negligence.</w:t>
      </w:r>
    </w:p>
    <w:p w14:paraId="6BF2C4A6" w14:textId="77777777" w:rsidR="003B7EEB" w:rsidRPr="008F3425" w:rsidRDefault="003B7EEB" w:rsidP="003B7EEB">
      <w:pPr>
        <w:pStyle w:val="ListParagraph"/>
        <w:numPr>
          <w:ilvl w:val="0"/>
          <w:numId w:val="1"/>
        </w:numPr>
        <w:autoSpaceDE w:val="0"/>
        <w:autoSpaceDN w:val="0"/>
        <w:adjustRightInd w:val="0"/>
        <w:spacing w:after="0" w:line="240" w:lineRule="auto"/>
        <w:ind w:left="1440" w:hanging="720"/>
        <w:rPr>
          <w:rFonts w:ascii="Times New Roman" w:hAnsi="Times New Roman" w:cs="Times New Roman"/>
          <w:b/>
          <w:bCs/>
          <w:sz w:val="28"/>
          <w:szCs w:val="28"/>
        </w:rPr>
      </w:pPr>
      <w:r w:rsidRPr="008F3425">
        <w:rPr>
          <w:rFonts w:ascii="Times New Roman" w:hAnsi="Times New Roman" w:cs="Times New Roman"/>
          <w:b/>
          <w:bCs/>
          <w:sz w:val="28"/>
          <w:szCs w:val="28"/>
        </w:rPr>
        <w:t>Evidence of Negligence</w:t>
      </w:r>
    </w:p>
    <w:p w14:paraId="5B6F005A" w14:textId="77777777" w:rsidR="003B7EEB" w:rsidRPr="008F3425" w:rsidRDefault="003B7EEB" w:rsidP="003B7EEB">
      <w:pPr>
        <w:pStyle w:val="ListParagraph"/>
        <w:autoSpaceDE w:val="0"/>
        <w:autoSpaceDN w:val="0"/>
        <w:adjustRightInd w:val="0"/>
        <w:spacing w:after="0" w:line="240" w:lineRule="auto"/>
        <w:ind w:left="1080"/>
        <w:rPr>
          <w:rFonts w:ascii="Times New Roman" w:hAnsi="Times New Roman" w:cs="Times New Roman"/>
          <w:b/>
          <w:bCs/>
          <w:sz w:val="28"/>
          <w:szCs w:val="28"/>
        </w:rPr>
      </w:pPr>
    </w:p>
    <w:p w14:paraId="4C6D53D6" w14:textId="3DE0D770" w:rsidR="003B7EEB" w:rsidRPr="008F3425" w:rsidRDefault="003B7EEB" w:rsidP="003B7EEB">
      <w:pPr>
        <w:autoSpaceDE w:val="0"/>
        <w:autoSpaceDN w:val="0"/>
        <w:adjustRightInd w:val="0"/>
        <w:spacing w:after="0" w:line="480" w:lineRule="auto"/>
        <w:ind w:firstLine="720"/>
        <w:jc w:val="both"/>
        <w:rPr>
          <w:rFonts w:ascii="Times New Roman" w:hAnsi="Times New Roman" w:cs="Times New Roman"/>
          <w:sz w:val="28"/>
          <w:szCs w:val="28"/>
        </w:rPr>
      </w:pPr>
      <w:r w:rsidRPr="008F3425">
        <w:rPr>
          <w:rFonts w:ascii="Times New Roman" w:hAnsi="Times New Roman" w:cs="Times New Roman"/>
          <w:sz w:val="28"/>
          <w:szCs w:val="28"/>
        </w:rPr>
        <w:t xml:space="preserve">The Plaintiff alleges the Defendants violated </w:t>
      </w:r>
      <w:r>
        <w:rPr>
          <w:rFonts w:ascii="Times New Roman" w:hAnsi="Times New Roman" w:cs="Times New Roman"/>
          <w:sz w:val="28"/>
          <w:szCs w:val="28"/>
        </w:rPr>
        <w:t xml:space="preserve">state </w:t>
      </w:r>
      <w:r w:rsidRPr="008F3425">
        <w:rPr>
          <w:rFonts w:ascii="Times New Roman" w:hAnsi="Times New Roman" w:cs="Times New Roman"/>
          <w:sz w:val="28"/>
          <w:szCs w:val="28"/>
        </w:rPr>
        <w:t>law under the</w:t>
      </w:r>
      <w:r>
        <w:rPr>
          <w:rFonts w:ascii="Times New Roman" w:hAnsi="Times New Roman" w:cs="Times New Roman"/>
          <w:i/>
          <w:iCs/>
          <w:sz w:val="28"/>
          <w:szCs w:val="28"/>
        </w:rPr>
        <w:t xml:space="preserve"> New Jersey Administrative Code</w:t>
      </w:r>
      <w:r w:rsidRPr="008F3425">
        <w:rPr>
          <w:rFonts w:ascii="Times New Roman" w:hAnsi="Times New Roman" w:cs="Times New Roman"/>
          <w:sz w:val="28"/>
          <w:szCs w:val="28"/>
        </w:rPr>
        <w:t>, as follows:</w:t>
      </w:r>
    </w:p>
    <w:p w14:paraId="081AACFB" w14:textId="2197687B" w:rsidR="003B7EEB" w:rsidRPr="00D337E4" w:rsidRDefault="003B7EEB" w:rsidP="00D337E4">
      <w:pPr>
        <w:pStyle w:val="ListParagraph"/>
        <w:numPr>
          <w:ilvl w:val="0"/>
          <w:numId w:val="3"/>
        </w:numPr>
        <w:autoSpaceDE w:val="0"/>
        <w:autoSpaceDN w:val="0"/>
        <w:adjustRightInd w:val="0"/>
        <w:spacing w:after="0" w:line="480" w:lineRule="auto"/>
        <w:ind w:left="1440" w:hanging="720"/>
        <w:jc w:val="both"/>
        <w:rPr>
          <w:rFonts w:ascii="Times New Roman" w:hAnsi="Times New Roman" w:cs="Times New Roman"/>
          <w:b/>
          <w:bCs/>
          <w:sz w:val="28"/>
          <w:szCs w:val="28"/>
        </w:rPr>
      </w:pPr>
      <w:r w:rsidRPr="004843AB">
        <w:rPr>
          <w:rFonts w:ascii="Times New Roman" w:hAnsi="Times New Roman" w:cs="Times New Roman"/>
          <w:i/>
          <w:iCs/>
          <w:sz w:val="28"/>
          <w:szCs w:val="28"/>
        </w:rPr>
        <w:t>N.J.A.C. § 8:39-27.1(a)</w:t>
      </w:r>
      <w:r w:rsidRPr="008F3425">
        <w:rPr>
          <w:rStyle w:val="FootnoteReference"/>
          <w:rFonts w:ascii="Times New Roman" w:hAnsi="Times New Roman" w:cs="Times New Roman"/>
          <w:sz w:val="28"/>
          <w:szCs w:val="28"/>
        </w:rPr>
        <w:footnoteReference w:id="1"/>
      </w:r>
      <w:r w:rsidRPr="008F3425">
        <w:rPr>
          <w:rFonts w:ascii="Times New Roman" w:hAnsi="Times New Roman" w:cs="Times New Roman"/>
          <w:sz w:val="28"/>
          <w:szCs w:val="28"/>
        </w:rPr>
        <w:t xml:space="preserve">. This regulation states, in part: </w:t>
      </w:r>
    </w:p>
    <w:p w14:paraId="026ACA44" w14:textId="77777777" w:rsidR="003B7EEB" w:rsidRPr="008F3425" w:rsidRDefault="003B7EEB" w:rsidP="003B7EEB">
      <w:pPr>
        <w:autoSpaceDE w:val="0"/>
        <w:autoSpaceDN w:val="0"/>
        <w:adjustRightInd w:val="0"/>
        <w:spacing w:after="0" w:line="240" w:lineRule="auto"/>
        <w:ind w:left="720" w:right="720"/>
        <w:jc w:val="both"/>
        <w:rPr>
          <w:rFonts w:ascii="Times New Roman" w:hAnsi="Times New Roman" w:cs="Times New Roman"/>
          <w:sz w:val="28"/>
          <w:szCs w:val="28"/>
        </w:rPr>
      </w:pPr>
      <w:r w:rsidRPr="007C2375">
        <w:rPr>
          <w:rFonts w:ascii="Times New Roman" w:hAnsi="Times New Roman" w:cs="Times New Roman"/>
          <w:sz w:val="28"/>
          <w:szCs w:val="28"/>
        </w:rPr>
        <w:t xml:space="preserve">The facility shall provide and ensure that each resident receives all care and services needed to enable the resident to attain and maintain the highest practicable level of physical (including pain management), </w:t>
      </w:r>
      <w:r w:rsidRPr="007C2375">
        <w:rPr>
          <w:rFonts w:ascii="Times New Roman" w:hAnsi="Times New Roman" w:cs="Times New Roman"/>
          <w:sz w:val="28"/>
          <w:szCs w:val="28"/>
        </w:rPr>
        <w:lastRenderedPageBreak/>
        <w:t>emotional and social well-being, in accordance with individual assessments and care plans</w:t>
      </w:r>
      <w:r w:rsidRPr="008F3425">
        <w:rPr>
          <w:rFonts w:ascii="Times New Roman" w:hAnsi="Times New Roman" w:cs="Times New Roman"/>
          <w:sz w:val="28"/>
          <w:szCs w:val="28"/>
        </w:rPr>
        <w:t>.</w:t>
      </w:r>
    </w:p>
    <w:p w14:paraId="55DE4534" w14:textId="77777777" w:rsidR="003B7EEB" w:rsidRPr="008F3425" w:rsidRDefault="003B7EEB" w:rsidP="003B7EEB">
      <w:pPr>
        <w:autoSpaceDE w:val="0"/>
        <w:autoSpaceDN w:val="0"/>
        <w:adjustRightInd w:val="0"/>
        <w:spacing w:after="0" w:line="240" w:lineRule="auto"/>
        <w:ind w:left="720" w:right="720"/>
        <w:jc w:val="both"/>
        <w:rPr>
          <w:rFonts w:ascii="Times New Roman" w:hAnsi="Times New Roman" w:cs="Times New Roman"/>
          <w:sz w:val="28"/>
          <w:szCs w:val="28"/>
        </w:rPr>
      </w:pPr>
    </w:p>
    <w:p w14:paraId="4B11C611" w14:textId="31BFAE88" w:rsidR="003B7EEB" w:rsidRPr="008F3425" w:rsidRDefault="003B7EEB" w:rsidP="003B7EEB">
      <w:pPr>
        <w:pStyle w:val="ListParagraph"/>
        <w:numPr>
          <w:ilvl w:val="0"/>
          <w:numId w:val="3"/>
        </w:numPr>
        <w:autoSpaceDE w:val="0"/>
        <w:autoSpaceDN w:val="0"/>
        <w:adjustRightInd w:val="0"/>
        <w:spacing w:after="0" w:line="240" w:lineRule="auto"/>
        <w:ind w:left="1440" w:hanging="720"/>
        <w:jc w:val="both"/>
        <w:rPr>
          <w:rFonts w:ascii="Times New Roman" w:hAnsi="Times New Roman" w:cs="Times New Roman"/>
          <w:sz w:val="28"/>
          <w:szCs w:val="28"/>
        </w:rPr>
      </w:pPr>
      <w:r w:rsidRPr="00F02AE2">
        <w:rPr>
          <w:rFonts w:ascii="Times New Roman" w:hAnsi="Times New Roman" w:cs="Times New Roman"/>
          <w:i/>
          <w:iCs/>
          <w:sz w:val="28"/>
          <w:szCs w:val="28"/>
        </w:rPr>
        <w:t>N.J.A.C. § 8:39-27.1(</w:t>
      </w:r>
      <w:r>
        <w:rPr>
          <w:rFonts w:ascii="Times New Roman" w:hAnsi="Times New Roman" w:cs="Times New Roman"/>
          <w:i/>
          <w:iCs/>
          <w:sz w:val="28"/>
          <w:szCs w:val="28"/>
        </w:rPr>
        <w:t>e</w:t>
      </w:r>
      <w:r w:rsidRPr="00F02AE2">
        <w:rPr>
          <w:rFonts w:ascii="Times New Roman" w:hAnsi="Times New Roman" w:cs="Times New Roman"/>
          <w:i/>
          <w:iCs/>
          <w:sz w:val="28"/>
          <w:szCs w:val="28"/>
        </w:rPr>
        <w:t>)</w:t>
      </w:r>
      <w:r w:rsidRPr="008F3425">
        <w:rPr>
          <w:rFonts w:ascii="Times New Roman" w:hAnsi="Times New Roman" w:cs="Times New Roman"/>
          <w:sz w:val="28"/>
          <w:szCs w:val="28"/>
        </w:rPr>
        <w:t>. This regulation states, in part:</w:t>
      </w:r>
    </w:p>
    <w:p w14:paraId="02D4F02A" w14:textId="77777777" w:rsidR="003B7EEB" w:rsidRPr="008F3425" w:rsidRDefault="003B7EEB" w:rsidP="00D337E4">
      <w:pPr>
        <w:autoSpaceDE w:val="0"/>
        <w:autoSpaceDN w:val="0"/>
        <w:adjustRightInd w:val="0"/>
        <w:spacing w:after="0" w:line="240" w:lineRule="auto"/>
        <w:ind w:right="720"/>
        <w:jc w:val="both"/>
        <w:rPr>
          <w:rFonts w:ascii="Times New Roman" w:hAnsi="Times New Roman" w:cs="Times New Roman"/>
          <w:sz w:val="28"/>
          <w:szCs w:val="28"/>
        </w:rPr>
      </w:pPr>
    </w:p>
    <w:p w14:paraId="3E0E28E4" w14:textId="2365ADF6" w:rsidR="003B7EEB" w:rsidRDefault="003B7EEB" w:rsidP="003B7EEB">
      <w:pPr>
        <w:autoSpaceDE w:val="0"/>
        <w:autoSpaceDN w:val="0"/>
        <w:adjustRightInd w:val="0"/>
        <w:spacing w:after="0" w:line="240" w:lineRule="auto"/>
        <w:ind w:left="720" w:right="720"/>
        <w:jc w:val="both"/>
        <w:rPr>
          <w:rFonts w:ascii="Times New Roman" w:hAnsi="Times New Roman" w:cs="Times New Roman"/>
          <w:sz w:val="28"/>
          <w:szCs w:val="28"/>
        </w:rPr>
      </w:pPr>
      <w:r w:rsidRPr="007C2375">
        <w:rPr>
          <w:rFonts w:ascii="Times New Roman" w:hAnsi="Times New Roman" w:cs="Times New Roman"/>
          <w:sz w:val="28"/>
          <w:szCs w:val="28"/>
        </w:rPr>
        <w:t>The facility shall take preventive measures against the development of pressure sores, including assessing the resident</w:t>
      </w:r>
      <w:r w:rsidR="00721D6B">
        <w:rPr>
          <w:rFonts w:ascii="Times New Roman" w:hAnsi="Times New Roman" w:cs="Times New Roman"/>
          <w:sz w:val="28"/>
          <w:szCs w:val="28"/>
        </w:rPr>
        <w:t>’</w:t>
      </w:r>
      <w:r w:rsidRPr="007C2375">
        <w:rPr>
          <w:rFonts w:ascii="Times New Roman" w:hAnsi="Times New Roman" w:cs="Times New Roman"/>
          <w:sz w:val="28"/>
          <w:szCs w:val="28"/>
        </w:rPr>
        <w:t>s skin daily and minimizing friction and pressure against clothing and bed linens. When present, pressure sores shall be identified, documented, and treated.</w:t>
      </w:r>
    </w:p>
    <w:p w14:paraId="3066A576" w14:textId="77777777" w:rsidR="00D337E4" w:rsidRPr="008F3425" w:rsidRDefault="00D337E4" w:rsidP="003B7EEB">
      <w:pPr>
        <w:autoSpaceDE w:val="0"/>
        <w:autoSpaceDN w:val="0"/>
        <w:adjustRightInd w:val="0"/>
        <w:spacing w:after="0" w:line="240" w:lineRule="auto"/>
        <w:ind w:left="720" w:right="720"/>
        <w:jc w:val="both"/>
        <w:rPr>
          <w:rFonts w:ascii="Times New Roman" w:hAnsi="Times New Roman" w:cs="Times New Roman"/>
          <w:sz w:val="28"/>
          <w:szCs w:val="28"/>
        </w:rPr>
      </w:pPr>
    </w:p>
    <w:p w14:paraId="40437E0F" w14:textId="77777777" w:rsidR="003B7EEB" w:rsidRPr="008F3425" w:rsidRDefault="003B7EEB" w:rsidP="003B7EEB">
      <w:pPr>
        <w:autoSpaceDE w:val="0"/>
        <w:autoSpaceDN w:val="0"/>
        <w:adjustRightInd w:val="0"/>
        <w:spacing w:after="0" w:line="480" w:lineRule="auto"/>
        <w:ind w:firstLine="720"/>
        <w:jc w:val="both"/>
        <w:rPr>
          <w:rFonts w:ascii="Times New Roman" w:hAnsi="Times New Roman" w:cs="Times New Roman"/>
          <w:sz w:val="28"/>
          <w:szCs w:val="28"/>
        </w:rPr>
      </w:pPr>
      <w:r w:rsidRPr="008F3425">
        <w:rPr>
          <w:rFonts w:ascii="Times New Roman" w:hAnsi="Times New Roman" w:cs="Times New Roman"/>
          <w:sz w:val="28"/>
          <w:szCs w:val="28"/>
        </w:rPr>
        <w:t>The statutes/regulations in question set up standards of conduct for nursing homes.  If you find that the Defendants have violated any of these laws, such conduct is evidence of negligence on the Defendants’ part.</w:t>
      </w:r>
    </w:p>
    <w:p w14:paraId="7847DE03" w14:textId="77777777" w:rsidR="003B7EEB" w:rsidRPr="008F3425" w:rsidRDefault="003B7EEB" w:rsidP="003B7EEB">
      <w:pPr>
        <w:autoSpaceDE w:val="0"/>
        <w:autoSpaceDN w:val="0"/>
        <w:adjustRightInd w:val="0"/>
        <w:spacing w:after="0" w:line="240" w:lineRule="auto"/>
        <w:ind w:left="720" w:right="720"/>
        <w:rPr>
          <w:rFonts w:ascii="Times New Roman" w:hAnsi="Times New Roman" w:cs="Times New Roman"/>
          <w:b/>
          <w:bCs/>
          <w:sz w:val="28"/>
          <w:szCs w:val="28"/>
        </w:rPr>
      </w:pPr>
      <w:r w:rsidRPr="008F3425">
        <w:rPr>
          <w:rFonts w:ascii="Times New Roman" w:hAnsi="Times New Roman" w:cs="Times New Roman"/>
          <w:b/>
          <w:bCs/>
          <w:sz w:val="28"/>
          <w:szCs w:val="28"/>
          <w:u w:val="single"/>
        </w:rPr>
        <w:t>Cases</w:t>
      </w:r>
      <w:r w:rsidRPr="008F3425">
        <w:rPr>
          <w:rFonts w:ascii="Times New Roman" w:hAnsi="Times New Roman" w:cs="Times New Roman"/>
          <w:b/>
          <w:bCs/>
          <w:sz w:val="28"/>
          <w:szCs w:val="28"/>
        </w:rPr>
        <w:t>:</w:t>
      </w:r>
    </w:p>
    <w:p w14:paraId="781D0DC0" w14:textId="77777777" w:rsidR="003B7EEB" w:rsidRPr="008F3425" w:rsidRDefault="003B7EEB" w:rsidP="003B7EEB">
      <w:pPr>
        <w:autoSpaceDE w:val="0"/>
        <w:autoSpaceDN w:val="0"/>
        <w:adjustRightInd w:val="0"/>
        <w:spacing w:after="0" w:line="240" w:lineRule="auto"/>
        <w:ind w:left="720" w:right="720"/>
        <w:rPr>
          <w:rFonts w:ascii="Times New Roman" w:hAnsi="Times New Roman" w:cs="Times New Roman"/>
          <w:b/>
          <w:bCs/>
          <w:sz w:val="28"/>
          <w:szCs w:val="28"/>
        </w:rPr>
      </w:pPr>
    </w:p>
    <w:p w14:paraId="5651CB71" w14:textId="0EE18DBB" w:rsidR="003B7EEB" w:rsidRPr="00D337E4" w:rsidRDefault="003B7EEB" w:rsidP="00D337E4">
      <w:pPr>
        <w:autoSpaceDE w:val="0"/>
        <w:autoSpaceDN w:val="0"/>
        <w:adjustRightInd w:val="0"/>
        <w:spacing w:after="0" w:line="240" w:lineRule="auto"/>
        <w:ind w:left="720" w:right="720"/>
        <w:jc w:val="both"/>
        <w:rPr>
          <w:rFonts w:ascii="Times New Roman" w:hAnsi="Times New Roman" w:cs="Times New Roman"/>
          <w:sz w:val="24"/>
          <w:szCs w:val="24"/>
        </w:rPr>
      </w:pPr>
      <w:r w:rsidRPr="00D337E4">
        <w:rPr>
          <w:rFonts w:ascii="Times New Roman" w:hAnsi="Times New Roman" w:cs="Times New Roman"/>
          <w:i/>
          <w:iCs/>
          <w:sz w:val="24"/>
          <w:szCs w:val="24"/>
        </w:rPr>
        <w:t xml:space="preserve">Philips v. </w:t>
      </w:r>
      <w:proofErr w:type="spellStart"/>
      <w:r w:rsidRPr="00D337E4">
        <w:rPr>
          <w:rFonts w:ascii="Times New Roman" w:hAnsi="Times New Roman" w:cs="Times New Roman"/>
          <w:i/>
          <w:iCs/>
          <w:sz w:val="24"/>
          <w:szCs w:val="24"/>
        </w:rPr>
        <w:t>Scrimente</w:t>
      </w:r>
      <w:proofErr w:type="spellEnd"/>
      <w:r w:rsidRPr="00D337E4">
        <w:rPr>
          <w:rFonts w:ascii="Times New Roman" w:hAnsi="Times New Roman" w:cs="Times New Roman"/>
          <w:i/>
          <w:iCs/>
          <w:sz w:val="24"/>
          <w:szCs w:val="24"/>
        </w:rPr>
        <w:t xml:space="preserve">, </w:t>
      </w:r>
      <w:r w:rsidRPr="00D337E4">
        <w:rPr>
          <w:rFonts w:ascii="Times New Roman" w:hAnsi="Times New Roman" w:cs="Times New Roman"/>
          <w:sz w:val="24"/>
          <w:szCs w:val="24"/>
        </w:rPr>
        <w:t xml:space="preserve">66 </w:t>
      </w:r>
      <w:r w:rsidRPr="00D337E4">
        <w:rPr>
          <w:rFonts w:ascii="Times New Roman" w:hAnsi="Times New Roman" w:cs="Times New Roman"/>
          <w:i/>
          <w:iCs/>
          <w:sz w:val="24"/>
          <w:szCs w:val="24"/>
        </w:rPr>
        <w:t xml:space="preserve">N.J. Super. </w:t>
      </w:r>
      <w:r w:rsidRPr="00D337E4">
        <w:rPr>
          <w:rFonts w:ascii="Times New Roman" w:hAnsi="Times New Roman" w:cs="Times New Roman"/>
          <w:sz w:val="24"/>
          <w:szCs w:val="24"/>
        </w:rPr>
        <w:t xml:space="preserve">157 (App. Div. 1961).  The above may be modified to cover violations of certain other statutes or ordinances which set up a standard of conduct to be observed in given circumstances for the benefit of the class to which plaintiff belongs.  </w:t>
      </w:r>
      <w:r w:rsidRPr="00D337E4">
        <w:rPr>
          <w:rFonts w:ascii="Times New Roman" w:hAnsi="Times New Roman" w:cs="Times New Roman"/>
          <w:i/>
          <w:iCs/>
          <w:sz w:val="24"/>
          <w:szCs w:val="24"/>
        </w:rPr>
        <w:t xml:space="preserve">Evers v. Davis, </w:t>
      </w:r>
      <w:r w:rsidRPr="00D337E4">
        <w:rPr>
          <w:rFonts w:ascii="Times New Roman" w:hAnsi="Times New Roman" w:cs="Times New Roman"/>
          <w:sz w:val="24"/>
          <w:szCs w:val="24"/>
        </w:rPr>
        <w:t xml:space="preserve">86 </w:t>
      </w:r>
      <w:r w:rsidRPr="00D337E4">
        <w:rPr>
          <w:rFonts w:ascii="Times New Roman" w:hAnsi="Times New Roman" w:cs="Times New Roman"/>
          <w:i/>
          <w:iCs/>
          <w:sz w:val="24"/>
          <w:szCs w:val="24"/>
        </w:rPr>
        <w:t xml:space="preserve">N.J.L. </w:t>
      </w:r>
      <w:r w:rsidRPr="00D337E4">
        <w:rPr>
          <w:rFonts w:ascii="Times New Roman" w:hAnsi="Times New Roman" w:cs="Times New Roman"/>
          <w:sz w:val="24"/>
          <w:szCs w:val="24"/>
        </w:rPr>
        <w:t xml:space="preserve">196 (E. &amp; A. 1914); </w:t>
      </w:r>
      <w:r w:rsidRPr="00D337E4">
        <w:rPr>
          <w:rFonts w:ascii="Times New Roman" w:hAnsi="Times New Roman" w:cs="Times New Roman"/>
          <w:i/>
          <w:iCs/>
          <w:sz w:val="24"/>
          <w:szCs w:val="24"/>
        </w:rPr>
        <w:t xml:space="preserve">Moore’s Trucking Co. v. Gulf Tire &amp; Supply Co., </w:t>
      </w:r>
      <w:r w:rsidRPr="00D337E4">
        <w:rPr>
          <w:rFonts w:ascii="Times New Roman" w:hAnsi="Times New Roman" w:cs="Times New Roman"/>
          <w:sz w:val="24"/>
          <w:szCs w:val="24"/>
        </w:rPr>
        <w:t xml:space="preserve">18 </w:t>
      </w:r>
      <w:r w:rsidRPr="00D337E4">
        <w:rPr>
          <w:rFonts w:ascii="Times New Roman" w:hAnsi="Times New Roman" w:cs="Times New Roman"/>
          <w:i/>
          <w:iCs/>
          <w:sz w:val="24"/>
          <w:szCs w:val="24"/>
        </w:rPr>
        <w:t xml:space="preserve">N.J. Super. </w:t>
      </w:r>
      <w:r w:rsidRPr="00D337E4">
        <w:rPr>
          <w:rFonts w:ascii="Times New Roman" w:hAnsi="Times New Roman" w:cs="Times New Roman"/>
          <w:sz w:val="24"/>
          <w:szCs w:val="24"/>
        </w:rPr>
        <w:t>467 (App. Div. 1952).</w:t>
      </w:r>
    </w:p>
    <w:p w14:paraId="7F0184E9" w14:textId="77777777" w:rsidR="003B7EEB" w:rsidRPr="008F3425" w:rsidRDefault="003B7EEB" w:rsidP="003B7EEB">
      <w:pPr>
        <w:autoSpaceDE w:val="0"/>
        <w:autoSpaceDN w:val="0"/>
        <w:adjustRightInd w:val="0"/>
        <w:spacing w:after="0" w:line="240" w:lineRule="auto"/>
        <w:ind w:left="720" w:right="720"/>
        <w:jc w:val="both"/>
        <w:rPr>
          <w:rFonts w:ascii="Times New Roman" w:hAnsi="Times New Roman" w:cs="Times New Roman"/>
          <w:sz w:val="28"/>
          <w:szCs w:val="28"/>
        </w:rPr>
      </w:pPr>
    </w:p>
    <w:p w14:paraId="1FF5F48C" w14:textId="77777777" w:rsidR="003B7EEB" w:rsidRPr="00C57D1C" w:rsidRDefault="003B7EEB" w:rsidP="003B7EEB">
      <w:pPr>
        <w:pStyle w:val="ListParagraph"/>
        <w:numPr>
          <w:ilvl w:val="0"/>
          <w:numId w:val="4"/>
        </w:numPr>
        <w:autoSpaceDE w:val="0"/>
        <w:autoSpaceDN w:val="0"/>
        <w:adjustRightInd w:val="0"/>
        <w:spacing w:after="0" w:line="240" w:lineRule="auto"/>
        <w:ind w:hanging="720"/>
        <w:rPr>
          <w:rFonts w:ascii="Times New Roman" w:hAnsi="Times New Roman" w:cs="Times New Roman"/>
          <w:b/>
          <w:bCs/>
          <w:sz w:val="28"/>
          <w:szCs w:val="28"/>
        </w:rPr>
      </w:pPr>
      <w:bookmarkStart w:id="0" w:name="_Hlk117696909"/>
      <w:r w:rsidRPr="00C57D1C">
        <w:rPr>
          <w:rFonts w:ascii="Times New Roman" w:hAnsi="Times New Roman" w:cs="Times New Roman"/>
          <w:b/>
          <w:bCs/>
          <w:sz w:val="28"/>
          <w:szCs w:val="28"/>
        </w:rPr>
        <w:t>V</w:t>
      </w:r>
      <w:r>
        <w:rPr>
          <w:rFonts w:ascii="Times New Roman" w:hAnsi="Times New Roman" w:cs="Times New Roman"/>
          <w:b/>
          <w:bCs/>
          <w:sz w:val="28"/>
          <w:szCs w:val="28"/>
        </w:rPr>
        <w:t>iolations</w:t>
      </w:r>
      <w:r w:rsidRPr="00C57D1C">
        <w:rPr>
          <w:rFonts w:ascii="Times New Roman" w:hAnsi="Times New Roman" w:cs="Times New Roman"/>
          <w:b/>
          <w:bCs/>
          <w:sz w:val="28"/>
          <w:szCs w:val="28"/>
        </w:rPr>
        <w:t xml:space="preserve"> </w:t>
      </w:r>
      <w:r>
        <w:rPr>
          <w:rFonts w:ascii="Times New Roman" w:hAnsi="Times New Roman" w:cs="Times New Roman"/>
          <w:b/>
          <w:bCs/>
          <w:sz w:val="28"/>
          <w:szCs w:val="28"/>
        </w:rPr>
        <w:t>of Nursing Home Residents’ Rights Claims</w:t>
      </w:r>
    </w:p>
    <w:bookmarkEnd w:id="0"/>
    <w:p w14:paraId="39B35C9A" w14:textId="77777777" w:rsidR="003B7EEB" w:rsidRPr="003F4558" w:rsidRDefault="003B7EEB" w:rsidP="003B7EEB">
      <w:pPr>
        <w:autoSpaceDE w:val="0"/>
        <w:autoSpaceDN w:val="0"/>
        <w:adjustRightInd w:val="0"/>
        <w:spacing w:after="0" w:line="240" w:lineRule="auto"/>
        <w:jc w:val="center"/>
        <w:rPr>
          <w:rFonts w:ascii="Times New Roman" w:hAnsi="Times New Roman" w:cs="Times New Roman"/>
          <w:b/>
          <w:bCs/>
          <w:sz w:val="28"/>
          <w:szCs w:val="28"/>
        </w:rPr>
      </w:pPr>
    </w:p>
    <w:p w14:paraId="30F44D33" w14:textId="77777777" w:rsidR="003B7EEB" w:rsidRPr="003F4558" w:rsidRDefault="003B7EEB" w:rsidP="003B7EEB">
      <w:pPr>
        <w:autoSpaceDE w:val="0"/>
        <w:autoSpaceDN w:val="0"/>
        <w:adjustRightInd w:val="0"/>
        <w:spacing w:after="0" w:line="240" w:lineRule="auto"/>
        <w:jc w:val="center"/>
        <w:rPr>
          <w:rFonts w:ascii="Times New Roman" w:hAnsi="Times New Roman" w:cs="Times New Roman"/>
          <w:b/>
          <w:bCs/>
          <w:i/>
          <w:iCs/>
          <w:sz w:val="28"/>
          <w:szCs w:val="28"/>
        </w:rPr>
      </w:pPr>
      <w:bookmarkStart w:id="1" w:name="_Hlk118876905"/>
      <w:r w:rsidRPr="003F4558">
        <w:rPr>
          <w:rFonts w:ascii="Times New Roman" w:hAnsi="Times New Roman" w:cs="Times New Roman"/>
          <w:b/>
          <w:bCs/>
          <w:i/>
          <w:iCs/>
          <w:sz w:val="28"/>
          <w:szCs w:val="28"/>
        </w:rPr>
        <w:t>NOTE TO JUDGE</w:t>
      </w:r>
    </w:p>
    <w:p w14:paraId="27425B6C" w14:textId="77777777" w:rsidR="003B7EEB" w:rsidRPr="003F4558" w:rsidRDefault="003B7EEB" w:rsidP="003B7EEB">
      <w:pPr>
        <w:autoSpaceDE w:val="0"/>
        <w:autoSpaceDN w:val="0"/>
        <w:adjustRightInd w:val="0"/>
        <w:spacing w:after="0" w:line="240" w:lineRule="auto"/>
        <w:rPr>
          <w:rFonts w:ascii="Times New Roman" w:hAnsi="Times New Roman" w:cs="Times New Roman"/>
          <w:b/>
          <w:bCs/>
          <w:i/>
          <w:iCs/>
          <w:sz w:val="28"/>
          <w:szCs w:val="28"/>
        </w:rPr>
      </w:pPr>
    </w:p>
    <w:bookmarkEnd w:id="1"/>
    <w:p w14:paraId="37B9F30F" w14:textId="77777777" w:rsidR="003B7EEB" w:rsidRPr="003B7EEB" w:rsidRDefault="003B7EEB" w:rsidP="003B7EEB">
      <w:pPr>
        <w:autoSpaceDE w:val="0"/>
        <w:autoSpaceDN w:val="0"/>
        <w:adjustRightInd w:val="0"/>
        <w:spacing w:after="0" w:line="240" w:lineRule="auto"/>
        <w:ind w:left="720" w:right="720"/>
        <w:jc w:val="both"/>
        <w:rPr>
          <w:rFonts w:ascii="Times New Roman" w:hAnsi="Times New Roman" w:cs="Times New Roman"/>
          <w:sz w:val="24"/>
          <w:szCs w:val="24"/>
        </w:rPr>
      </w:pPr>
      <w:r w:rsidRPr="003B7EEB">
        <w:rPr>
          <w:rFonts w:ascii="Times New Roman" w:hAnsi="Times New Roman" w:cs="Times New Roman"/>
          <w:sz w:val="24"/>
          <w:szCs w:val="24"/>
        </w:rPr>
        <w:t xml:space="preserve">The Appellate Division in </w:t>
      </w:r>
      <w:r w:rsidRPr="003B7EEB">
        <w:rPr>
          <w:rFonts w:ascii="Times New Roman" w:hAnsi="Times New Roman" w:cs="Times New Roman"/>
          <w:i/>
          <w:iCs/>
          <w:sz w:val="24"/>
          <w:szCs w:val="24"/>
        </w:rPr>
        <w:t>Ptaszynski v. Atlantic Health</w:t>
      </w:r>
      <w:r w:rsidRPr="003B7EEB">
        <w:rPr>
          <w:rFonts w:ascii="Times New Roman" w:hAnsi="Times New Roman" w:cs="Times New Roman"/>
          <w:sz w:val="24"/>
          <w:szCs w:val="24"/>
        </w:rPr>
        <w:t xml:space="preserve">, 440 </w:t>
      </w:r>
      <w:r w:rsidRPr="003B7EEB">
        <w:rPr>
          <w:rFonts w:ascii="Times New Roman" w:hAnsi="Times New Roman" w:cs="Times New Roman"/>
          <w:i/>
          <w:iCs/>
          <w:sz w:val="24"/>
          <w:szCs w:val="24"/>
        </w:rPr>
        <w:t>N.J. Super.</w:t>
      </w:r>
      <w:r w:rsidRPr="003B7EEB">
        <w:rPr>
          <w:rFonts w:ascii="Times New Roman" w:hAnsi="Times New Roman" w:cs="Times New Roman"/>
          <w:sz w:val="24"/>
          <w:szCs w:val="24"/>
        </w:rPr>
        <w:t xml:space="preserve"> 24 (App. Div. 2015), </w:t>
      </w:r>
      <w:r w:rsidRPr="003B7EEB">
        <w:rPr>
          <w:rFonts w:ascii="Times New Roman" w:hAnsi="Times New Roman" w:cs="Times New Roman"/>
          <w:i/>
          <w:iCs/>
          <w:sz w:val="24"/>
          <w:szCs w:val="24"/>
        </w:rPr>
        <w:t xml:space="preserve">certif. </w:t>
      </w:r>
      <w:proofErr w:type="spellStart"/>
      <w:r w:rsidRPr="003B7EEB">
        <w:rPr>
          <w:rFonts w:ascii="Times New Roman" w:hAnsi="Times New Roman" w:cs="Times New Roman"/>
          <w:i/>
          <w:iCs/>
          <w:sz w:val="24"/>
          <w:szCs w:val="24"/>
        </w:rPr>
        <w:t>den’d</w:t>
      </w:r>
      <w:proofErr w:type="spellEnd"/>
      <w:r w:rsidRPr="003B7EEB">
        <w:rPr>
          <w:rFonts w:ascii="Times New Roman" w:hAnsi="Times New Roman" w:cs="Times New Roman"/>
          <w:sz w:val="24"/>
          <w:szCs w:val="24"/>
        </w:rPr>
        <w:t xml:space="preserve"> 227 </w:t>
      </w:r>
      <w:r w:rsidRPr="003B7EEB">
        <w:rPr>
          <w:rFonts w:ascii="Times New Roman" w:hAnsi="Times New Roman" w:cs="Times New Roman"/>
          <w:i/>
          <w:iCs/>
          <w:sz w:val="24"/>
          <w:szCs w:val="24"/>
        </w:rPr>
        <w:t>N.J.</w:t>
      </w:r>
      <w:r w:rsidRPr="003B7EEB">
        <w:rPr>
          <w:rFonts w:ascii="Times New Roman" w:hAnsi="Times New Roman" w:cs="Times New Roman"/>
          <w:sz w:val="24"/>
          <w:szCs w:val="24"/>
        </w:rPr>
        <w:t xml:space="preserve"> 357 (2016), held that </w:t>
      </w:r>
      <w:r w:rsidRPr="003B7EEB">
        <w:rPr>
          <w:rFonts w:ascii="Times New Roman" w:hAnsi="Times New Roman" w:cs="Times New Roman"/>
          <w:i/>
          <w:iCs/>
          <w:sz w:val="24"/>
          <w:szCs w:val="24"/>
        </w:rPr>
        <w:t>N.J.S.A.</w:t>
      </w:r>
      <w:r w:rsidRPr="003B7EEB">
        <w:rPr>
          <w:rFonts w:ascii="Times New Roman" w:hAnsi="Times New Roman" w:cs="Times New Roman"/>
          <w:sz w:val="24"/>
          <w:szCs w:val="24"/>
        </w:rPr>
        <w:t xml:space="preserve"> 30:13-8a of the </w:t>
      </w:r>
      <w:r w:rsidRPr="003B7EEB">
        <w:rPr>
          <w:rFonts w:ascii="Times New Roman" w:hAnsi="Times New Roman" w:cs="Times New Roman"/>
          <w:i/>
          <w:iCs/>
          <w:sz w:val="24"/>
          <w:szCs w:val="24"/>
        </w:rPr>
        <w:t>New Jersey Nursing Home Responsibilities &amp; Rights of Residents Act</w:t>
      </w:r>
      <w:r w:rsidRPr="003B7EEB">
        <w:rPr>
          <w:rFonts w:ascii="Times New Roman" w:hAnsi="Times New Roman" w:cs="Times New Roman"/>
          <w:sz w:val="24"/>
          <w:szCs w:val="24"/>
        </w:rPr>
        <w:t>,</w:t>
      </w:r>
      <w:r w:rsidRPr="003B7EEB">
        <w:rPr>
          <w:rFonts w:ascii="Times New Roman" w:hAnsi="Times New Roman" w:cs="Times New Roman"/>
          <w:i/>
          <w:iCs/>
          <w:sz w:val="24"/>
          <w:szCs w:val="24"/>
        </w:rPr>
        <w:t xml:space="preserve"> N.J.S.A.</w:t>
      </w:r>
      <w:r w:rsidRPr="003B7EEB">
        <w:rPr>
          <w:rFonts w:ascii="Times New Roman" w:hAnsi="Times New Roman" w:cs="Times New Roman"/>
          <w:sz w:val="24"/>
          <w:szCs w:val="24"/>
        </w:rPr>
        <w:t xml:space="preserve"> 30:13-1 </w:t>
      </w:r>
      <w:r w:rsidRPr="003B7EEB">
        <w:rPr>
          <w:rFonts w:ascii="Times New Roman" w:hAnsi="Times New Roman" w:cs="Times New Roman"/>
          <w:i/>
          <w:iCs/>
          <w:sz w:val="24"/>
          <w:szCs w:val="24"/>
        </w:rPr>
        <w:t>et</w:t>
      </w:r>
      <w:r w:rsidRPr="003B7EEB">
        <w:rPr>
          <w:rFonts w:ascii="Times New Roman" w:hAnsi="Times New Roman" w:cs="Times New Roman"/>
          <w:sz w:val="24"/>
          <w:szCs w:val="24"/>
        </w:rPr>
        <w:t xml:space="preserve"> </w:t>
      </w:r>
      <w:r w:rsidRPr="003B7EEB">
        <w:rPr>
          <w:rFonts w:ascii="Times New Roman" w:hAnsi="Times New Roman" w:cs="Times New Roman"/>
          <w:i/>
          <w:iCs/>
          <w:sz w:val="24"/>
          <w:szCs w:val="24"/>
        </w:rPr>
        <w:t>seq.</w:t>
      </w:r>
      <w:r w:rsidRPr="003B7EEB">
        <w:rPr>
          <w:rFonts w:ascii="Times New Roman" w:hAnsi="Times New Roman" w:cs="Times New Roman"/>
          <w:sz w:val="24"/>
          <w:szCs w:val="24"/>
        </w:rPr>
        <w:t xml:space="preserve">, specifically permits a private right of action under the statute for a resident whose rights as defined under the statute are violated.  </w:t>
      </w:r>
      <w:r w:rsidRPr="003B7EEB">
        <w:rPr>
          <w:rFonts w:ascii="Times New Roman" w:hAnsi="Times New Roman" w:cs="Times New Roman"/>
          <w:i/>
          <w:iCs/>
          <w:sz w:val="24"/>
          <w:szCs w:val="24"/>
        </w:rPr>
        <w:t>Ptaszynski</w:t>
      </w:r>
      <w:r w:rsidRPr="003B7EEB">
        <w:rPr>
          <w:rFonts w:ascii="Times New Roman" w:hAnsi="Times New Roman" w:cs="Times New Roman"/>
          <w:sz w:val="24"/>
          <w:szCs w:val="24"/>
        </w:rPr>
        <w:t xml:space="preserve">, 24 </w:t>
      </w:r>
      <w:r w:rsidRPr="003B7EEB">
        <w:rPr>
          <w:rFonts w:ascii="Times New Roman" w:hAnsi="Times New Roman" w:cs="Times New Roman"/>
          <w:i/>
          <w:iCs/>
          <w:sz w:val="24"/>
          <w:szCs w:val="24"/>
        </w:rPr>
        <w:t>N.J. Super.</w:t>
      </w:r>
      <w:r w:rsidRPr="003B7EEB">
        <w:rPr>
          <w:rFonts w:ascii="Times New Roman" w:hAnsi="Times New Roman" w:cs="Times New Roman"/>
          <w:sz w:val="24"/>
          <w:szCs w:val="24"/>
        </w:rPr>
        <w:t xml:space="preserve"> at 34.  The Court in </w:t>
      </w:r>
      <w:r w:rsidRPr="001C4B5A">
        <w:rPr>
          <w:rFonts w:ascii="Times New Roman" w:hAnsi="Times New Roman" w:cs="Times New Roman"/>
          <w:i/>
          <w:iCs/>
          <w:sz w:val="24"/>
          <w:szCs w:val="24"/>
        </w:rPr>
        <w:t>Ptaszynski</w:t>
      </w:r>
      <w:r w:rsidRPr="003B7EEB">
        <w:rPr>
          <w:rFonts w:ascii="Times New Roman" w:hAnsi="Times New Roman" w:cs="Times New Roman"/>
          <w:sz w:val="24"/>
          <w:szCs w:val="24"/>
        </w:rPr>
        <w:t xml:space="preserve"> specifically stated </w:t>
      </w:r>
      <w:proofErr w:type="gramStart"/>
      <w:r w:rsidRPr="003B7EEB">
        <w:rPr>
          <w:rFonts w:ascii="Times New Roman" w:hAnsi="Times New Roman" w:cs="Times New Roman"/>
          <w:sz w:val="24"/>
          <w:szCs w:val="24"/>
        </w:rPr>
        <w:t>that</w:t>
      </w:r>
      <w:proofErr w:type="gramEnd"/>
    </w:p>
    <w:p w14:paraId="73AE6275"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r w:rsidRPr="003B7EEB">
        <w:rPr>
          <w:rFonts w:ascii="Times New Roman" w:hAnsi="Times New Roman" w:cs="Times New Roman"/>
          <w:sz w:val="24"/>
          <w:szCs w:val="24"/>
        </w:rPr>
        <w:t xml:space="preserve"> </w:t>
      </w:r>
    </w:p>
    <w:p w14:paraId="040424CF"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r w:rsidRPr="003B7EEB">
        <w:rPr>
          <w:rFonts w:ascii="Times New Roman" w:hAnsi="Times New Roman" w:cs="Times New Roman"/>
          <w:sz w:val="24"/>
          <w:szCs w:val="24"/>
        </w:rPr>
        <w:t>[t]</w:t>
      </w:r>
      <w:proofErr w:type="spellStart"/>
      <w:r w:rsidRPr="003B7EEB">
        <w:rPr>
          <w:rFonts w:ascii="Times New Roman" w:hAnsi="Times New Roman" w:cs="Times New Roman"/>
          <w:sz w:val="24"/>
          <w:szCs w:val="24"/>
        </w:rPr>
        <w:t>hus</w:t>
      </w:r>
      <w:proofErr w:type="spellEnd"/>
      <w:r w:rsidRPr="003B7EEB">
        <w:rPr>
          <w:rFonts w:ascii="Times New Roman" w:hAnsi="Times New Roman" w:cs="Times New Roman"/>
          <w:sz w:val="24"/>
          <w:szCs w:val="24"/>
        </w:rPr>
        <w:t>, under the NHA as initially enacted, a person could only bring a claim for a violation of a nursing home resident’s “rights” as defined by law.</w:t>
      </w:r>
    </w:p>
    <w:p w14:paraId="2E04C7E2" w14:textId="77777777" w:rsidR="003B7EEB" w:rsidRPr="003B7EEB" w:rsidRDefault="003B7EEB" w:rsidP="003B7EEB">
      <w:pPr>
        <w:autoSpaceDE w:val="0"/>
        <w:autoSpaceDN w:val="0"/>
        <w:adjustRightInd w:val="0"/>
        <w:spacing w:after="0" w:line="240" w:lineRule="auto"/>
        <w:ind w:left="2160" w:right="2160"/>
        <w:jc w:val="both"/>
        <w:rPr>
          <w:rFonts w:ascii="Times New Roman" w:hAnsi="Times New Roman" w:cs="Times New Roman"/>
          <w:sz w:val="24"/>
          <w:szCs w:val="24"/>
        </w:rPr>
      </w:pPr>
    </w:p>
    <w:p w14:paraId="0874E2CD" w14:textId="1FC88D76" w:rsidR="003B7EEB" w:rsidRPr="003B7EEB" w:rsidRDefault="003B7EEB" w:rsidP="003B7EEB">
      <w:pPr>
        <w:autoSpaceDE w:val="0"/>
        <w:autoSpaceDN w:val="0"/>
        <w:adjustRightInd w:val="0"/>
        <w:spacing w:after="0" w:line="240" w:lineRule="auto"/>
        <w:ind w:left="720" w:right="720"/>
        <w:jc w:val="both"/>
        <w:rPr>
          <w:rFonts w:ascii="Times New Roman" w:hAnsi="Times New Roman" w:cs="Times New Roman"/>
          <w:sz w:val="24"/>
          <w:szCs w:val="24"/>
        </w:rPr>
      </w:pPr>
      <w:r w:rsidRPr="003B7EEB">
        <w:rPr>
          <w:rFonts w:ascii="Times New Roman" w:hAnsi="Times New Roman" w:cs="Times New Roman"/>
          <w:i/>
          <w:iCs/>
          <w:sz w:val="24"/>
          <w:szCs w:val="24"/>
        </w:rPr>
        <w:t>Id.</w:t>
      </w:r>
      <w:r w:rsidRPr="003B7EEB">
        <w:rPr>
          <w:rFonts w:ascii="Times New Roman" w:hAnsi="Times New Roman" w:cs="Times New Roman"/>
          <w:sz w:val="24"/>
          <w:szCs w:val="24"/>
        </w:rPr>
        <w:t xml:space="preserve">  Resident</w:t>
      </w:r>
      <w:r w:rsidR="001C4B5A">
        <w:rPr>
          <w:rFonts w:ascii="Times New Roman" w:hAnsi="Times New Roman" w:cs="Times New Roman"/>
          <w:sz w:val="24"/>
          <w:szCs w:val="24"/>
        </w:rPr>
        <w:t>’</w:t>
      </w:r>
      <w:r w:rsidRPr="003B7EEB">
        <w:rPr>
          <w:rFonts w:ascii="Times New Roman" w:hAnsi="Times New Roman" w:cs="Times New Roman"/>
          <w:sz w:val="24"/>
          <w:szCs w:val="24"/>
        </w:rPr>
        <w:t xml:space="preserve">s “rights” are defined within the statute itself at </w:t>
      </w:r>
      <w:r w:rsidRPr="003B7EEB">
        <w:rPr>
          <w:rFonts w:ascii="Times New Roman" w:hAnsi="Times New Roman" w:cs="Times New Roman"/>
          <w:i/>
          <w:iCs/>
          <w:sz w:val="24"/>
          <w:szCs w:val="24"/>
        </w:rPr>
        <w:t>N.J.S.A.</w:t>
      </w:r>
      <w:r w:rsidRPr="003B7EEB">
        <w:rPr>
          <w:rFonts w:ascii="Times New Roman" w:hAnsi="Times New Roman" w:cs="Times New Roman"/>
          <w:sz w:val="24"/>
          <w:szCs w:val="24"/>
        </w:rPr>
        <w:t xml:space="preserve"> 30:13-5 to include the following:</w:t>
      </w:r>
    </w:p>
    <w:p w14:paraId="072D80B5"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p>
    <w:p w14:paraId="77AF5600"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r w:rsidRPr="003B7EEB">
        <w:rPr>
          <w:rFonts w:ascii="Times New Roman" w:hAnsi="Times New Roman" w:cs="Times New Roman"/>
          <w:sz w:val="24"/>
          <w:szCs w:val="24"/>
        </w:rPr>
        <w:lastRenderedPageBreak/>
        <w:t>Every resident of a nursing home shall:</w:t>
      </w:r>
    </w:p>
    <w:p w14:paraId="1C832B53"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p>
    <w:p w14:paraId="6F21C33A"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r w:rsidRPr="003B7EEB">
        <w:rPr>
          <w:rFonts w:ascii="Times New Roman" w:hAnsi="Times New Roman" w:cs="Times New Roman"/>
          <w:sz w:val="24"/>
          <w:szCs w:val="24"/>
        </w:rPr>
        <w:t xml:space="preserve">a. Have the right to manage his own financial affairs unless he or his guardian authorizes the administrator of the nursing home to manage such resident’s financial affairs.  Such authorization shall be in writing and shall be attested by a witness that is unconnected with the nursing home, its operations, its staff </w:t>
      </w:r>
      <w:proofErr w:type="gramStart"/>
      <w:r w:rsidRPr="003B7EEB">
        <w:rPr>
          <w:rFonts w:ascii="Times New Roman" w:hAnsi="Times New Roman" w:cs="Times New Roman"/>
          <w:sz w:val="24"/>
          <w:szCs w:val="24"/>
        </w:rPr>
        <w:t>personnel</w:t>
      </w:r>
      <w:proofErr w:type="gramEnd"/>
      <w:r w:rsidRPr="003B7EEB">
        <w:rPr>
          <w:rFonts w:ascii="Times New Roman" w:hAnsi="Times New Roman" w:cs="Times New Roman"/>
          <w:sz w:val="24"/>
          <w:szCs w:val="24"/>
        </w:rPr>
        <w:t xml:space="preserve"> and the administrator thereof, in any manner whatsoever.</w:t>
      </w:r>
    </w:p>
    <w:p w14:paraId="7D4B6B1F"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p>
    <w:p w14:paraId="5159898F"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r w:rsidRPr="003B7EEB">
        <w:rPr>
          <w:rFonts w:ascii="Times New Roman" w:hAnsi="Times New Roman" w:cs="Times New Roman"/>
          <w:sz w:val="24"/>
          <w:szCs w:val="24"/>
        </w:rPr>
        <w:t>b. Have the right to wear his own clothing.  If clothing is provided to the resident by the nursing home, it shall be of a proper fit.</w:t>
      </w:r>
    </w:p>
    <w:p w14:paraId="72FF122E"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p>
    <w:p w14:paraId="3E6969BE"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r w:rsidRPr="003B7EEB">
        <w:rPr>
          <w:rFonts w:ascii="Times New Roman" w:hAnsi="Times New Roman" w:cs="Times New Roman"/>
          <w:sz w:val="24"/>
          <w:szCs w:val="24"/>
        </w:rPr>
        <w:t>c. Have the right to retain and use his personal property in his immediate living quarters, unless the nursing home can demonstrate that it is unsafe or impractical to do so.</w:t>
      </w:r>
    </w:p>
    <w:p w14:paraId="6D0A81C0"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p>
    <w:p w14:paraId="472099E3"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r w:rsidRPr="003B7EEB">
        <w:rPr>
          <w:rFonts w:ascii="Times New Roman" w:hAnsi="Times New Roman" w:cs="Times New Roman"/>
          <w:sz w:val="24"/>
          <w:szCs w:val="24"/>
        </w:rPr>
        <w:t>d. Have the right to receive and send unopened correspondence and, upon request, to obtain assistance in the reading and writing of such correspondence.</w:t>
      </w:r>
    </w:p>
    <w:p w14:paraId="48BC6C1C"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p>
    <w:p w14:paraId="7F8C556B"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r w:rsidRPr="003B7EEB">
        <w:rPr>
          <w:rFonts w:ascii="Times New Roman" w:hAnsi="Times New Roman" w:cs="Times New Roman"/>
          <w:sz w:val="24"/>
          <w:szCs w:val="24"/>
        </w:rPr>
        <w:t>e. Have the right to unaccompanied access to a telephone at a reasonable hour, including the right to a private phone at the resident’s expense.</w:t>
      </w:r>
    </w:p>
    <w:p w14:paraId="45B5F59D"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p>
    <w:p w14:paraId="709C58BB"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r w:rsidRPr="003B7EEB">
        <w:rPr>
          <w:rFonts w:ascii="Times New Roman" w:hAnsi="Times New Roman" w:cs="Times New Roman"/>
          <w:sz w:val="24"/>
          <w:szCs w:val="24"/>
        </w:rPr>
        <w:t>f. Have the right to privacy.</w:t>
      </w:r>
    </w:p>
    <w:p w14:paraId="3904EFD3"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p>
    <w:p w14:paraId="0D714F17"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r w:rsidRPr="003B7EEB">
        <w:rPr>
          <w:rFonts w:ascii="Times New Roman" w:hAnsi="Times New Roman" w:cs="Times New Roman"/>
          <w:sz w:val="24"/>
          <w:szCs w:val="24"/>
        </w:rPr>
        <w:t xml:space="preserve">g. Have the right to retain the services of his own personal physician at his own expense or under a health care plan.  Every resident shall have the right to obtain from his own physician or the physician attached to the nursing home complete and current information concerning his medical diagnosis, treatment and prognosis in terms and language the resident can reasonably be expected to understand, except when the physician deems it medically inadvisable to give such information to the resident and records the reason for such decision in the resident’s medical record.  In such a case, the physician shall inform the resident’s next-of-kin or guardian.  The resident shall be afforded the opportunity to participate in the planning of his total care and medical treatment to the extent that his condition permits.  A resident shall have the right to refuse treatment.  A resident shall have the right to refuse to participate in experimental research, but if he chooses to participate, his informed written consent must be obtained.  Every resident shall have the right to confidentiality and privacy concerning his medical condition and treatment, except that records concerning said medical condition and treatment may be disclosed to another nursing home or health </w:t>
      </w:r>
      <w:r w:rsidRPr="003B7EEB">
        <w:rPr>
          <w:rFonts w:ascii="Times New Roman" w:hAnsi="Times New Roman" w:cs="Times New Roman"/>
          <w:sz w:val="24"/>
          <w:szCs w:val="24"/>
        </w:rPr>
        <w:lastRenderedPageBreak/>
        <w:t>care facility on transfer, or as required by law or third-party payment contracts.</w:t>
      </w:r>
    </w:p>
    <w:p w14:paraId="4EF3EC3D"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p>
    <w:p w14:paraId="7EBAB38D"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r w:rsidRPr="003B7EEB">
        <w:rPr>
          <w:rFonts w:ascii="Times New Roman" w:hAnsi="Times New Roman" w:cs="Times New Roman"/>
          <w:sz w:val="24"/>
          <w:szCs w:val="24"/>
        </w:rPr>
        <w:t>h. Have the right to unrestricted communication, including personal visitation with any persons of his choice, at any reasonable hour.</w:t>
      </w:r>
    </w:p>
    <w:p w14:paraId="5B872ECB"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p>
    <w:p w14:paraId="6C1B0446"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r w:rsidRPr="003B7EEB">
        <w:rPr>
          <w:rFonts w:ascii="Times New Roman" w:hAnsi="Times New Roman" w:cs="Times New Roman"/>
          <w:sz w:val="24"/>
          <w:szCs w:val="24"/>
        </w:rPr>
        <w:t>i. Have the right to present grievances on behalf of himself or others to the nursing home administrator, State governmental agencies or other persons without threat of discharge or reprisal in any form or manner whatsoever.  The administrator shall provide all residents or their guardians with the name, address, and telephone number of the appropriate State governmental office where complaints may be lodged.  Such telephone number shall be posted in a conspicuous place near every public telephone in the nursing home.</w:t>
      </w:r>
    </w:p>
    <w:p w14:paraId="637FEC29"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p>
    <w:p w14:paraId="3D93CF1D"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r w:rsidRPr="003B7EEB">
        <w:rPr>
          <w:rFonts w:ascii="Times New Roman" w:hAnsi="Times New Roman" w:cs="Times New Roman"/>
          <w:sz w:val="24"/>
          <w:szCs w:val="24"/>
        </w:rPr>
        <w:t xml:space="preserve">j. Have the right to a safe and decent living environment and considerate and respectful care that recognizes the dignity and individuality of the resident, including the right to expect and receive appropriate assessment, </w:t>
      </w:r>
      <w:proofErr w:type="gramStart"/>
      <w:r w:rsidRPr="003B7EEB">
        <w:rPr>
          <w:rFonts w:ascii="Times New Roman" w:hAnsi="Times New Roman" w:cs="Times New Roman"/>
          <w:sz w:val="24"/>
          <w:szCs w:val="24"/>
        </w:rPr>
        <w:t>management</w:t>
      </w:r>
      <w:proofErr w:type="gramEnd"/>
      <w:r w:rsidRPr="003B7EEB">
        <w:rPr>
          <w:rFonts w:ascii="Times New Roman" w:hAnsi="Times New Roman" w:cs="Times New Roman"/>
          <w:sz w:val="24"/>
          <w:szCs w:val="24"/>
        </w:rPr>
        <w:t xml:space="preserve"> and treatment of pain as an integral component of that person’s care consistent with sound nursing and medical practices.</w:t>
      </w:r>
    </w:p>
    <w:p w14:paraId="6A7D6CCA"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p>
    <w:p w14:paraId="68C378BE"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r w:rsidRPr="003B7EEB">
        <w:rPr>
          <w:rFonts w:ascii="Times New Roman" w:hAnsi="Times New Roman" w:cs="Times New Roman"/>
          <w:sz w:val="24"/>
          <w:szCs w:val="24"/>
        </w:rPr>
        <w:t>k. Have the right to refuse to perform services for the nursing home that are not included for therapeutic purposes in his plan of care as recorded in his medical record by his physician.</w:t>
      </w:r>
    </w:p>
    <w:p w14:paraId="2DFBF86D"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p>
    <w:p w14:paraId="36763A8D"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r w:rsidRPr="003B7EEB">
        <w:rPr>
          <w:rFonts w:ascii="Times New Roman" w:hAnsi="Times New Roman" w:cs="Times New Roman"/>
          <w:sz w:val="24"/>
          <w:szCs w:val="24"/>
        </w:rPr>
        <w:t>l. Have the right to reasonable opportunity for interaction with members of the opposite sex.  If married, the resident shall enjoy reasonable privacy in visits by his spouse and, if both are residents of the nursing home, they shall be afforded the opportunity, where feasible, to share a room, unless medically inadvisable.</w:t>
      </w:r>
    </w:p>
    <w:p w14:paraId="70B0FB9A"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p>
    <w:p w14:paraId="50B12E9E"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r w:rsidRPr="003B7EEB">
        <w:rPr>
          <w:rFonts w:ascii="Times New Roman" w:hAnsi="Times New Roman" w:cs="Times New Roman"/>
          <w:sz w:val="24"/>
          <w:szCs w:val="24"/>
        </w:rPr>
        <w:t xml:space="preserve">m. Not be deprived of any constitutional, </w:t>
      </w:r>
      <w:proofErr w:type="gramStart"/>
      <w:r w:rsidRPr="003B7EEB">
        <w:rPr>
          <w:rFonts w:ascii="Times New Roman" w:hAnsi="Times New Roman" w:cs="Times New Roman"/>
          <w:sz w:val="24"/>
          <w:szCs w:val="24"/>
        </w:rPr>
        <w:t>civil</w:t>
      </w:r>
      <w:proofErr w:type="gramEnd"/>
      <w:r w:rsidRPr="003B7EEB">
        <w:rPr>
          <w:rFonts w:ascii="Times New Roman" w:hAnsi="Times New Roman" w:cs="Times New Roman"/>
          <w:sz w:val="24"/>
          <w:szCs w:val="24"/>
        </w:rPr>
        <w:t xml:space="preserve"> or legal right solely by reason of admission to a nursing home.</w:t>
      </w:r>
    </w:p>
    <w:p w14:paraId="38563DFD"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p>
    <w:p w14:paraId="5F94DD8A"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r w:rsidRPr="003B7EEB">
        <w:rPr>
          <w:rFonts w:ascii="Times New Roman" w:hAnsi="Times New Roman" w:cs="Times New Roman"/>
          <w:sz w:val="24"/>
          <w:szCs w:val="24"/>
        </w:rPr>
        <w:t xml:space="preserve">n. Have the right to receive, upon request, food that meets the resident’s religious dietary requirements, provided that the request is made prior to or upon admission to the nursing home, and if the resident is not a Medicaid recipient, that the resident agrees to assume any additional cost incurred by the nursing home in order to meet those dietary requirements.  If the resident is a Medicaid recipient upon admission, or becomes eligible for Medicaid after admission, the nursing home shall include the cost of the religious dietary requirements in its Medicaid cost report for consideration under applicable reimbursement processes.  As used in this section, </w:t>
      </w:r>
      <w:r w:rsidRPr="003B7EEB">
        <w:rPr>
          <w:rFonts w:ascii="Times New Roman" w:hAnsi="Times New Roman" w:cs="Times New Roman"/>
          <w:sz w:val="24"/>
          <w:szCs w:val="24"/>
        </w:rPr>
        <w:lastRenderedPageBreak/>
        <w:t>“Medicaid” means the Medicaid program established pursuant to P.L.1968, c.413 (C.30:4D-1 et seq.).</w:t>
      </w:r>
    </w:p>
    <w:p w14:paraId="6D03CDAC" w14:textId="77777777" w:rsidR="003B7EEB" w:rsidRPr="003B7EEB" w:rsidRDefault="003B7EEB" w:rsidP="003B7EEB">
      <w:pPr>
        <w:autoSpaceDE w:val="0"/>
        <w:autoSpaceDN w:val="0"/>
        <w:adjustRightInd w:val="0"/>
        <w:spacing w:after="0" w:line="240" w:lineRule="auto"/>
        <w:ind w:left="1440" w:right="1440"/>
        <w:jc w:val="both"/>
        <w:rPr>
          <w:rFonts w:ascii="Times New Roman" w:hAnsi="Times New Roman" w:cs="Times New Roman"/>
          <w:sz w:val="24"/>
          <w:szCs w:val="24"/>
        </w:rPr>
      </w:pPr>
    </w:p>
    <w:p w14:paraId="11C84257" w14:textId="77777777" w:rsidR="003B7EEB" w:rsidRPr="003F4558" w:rsidRDefault="003B7EEB" w:rsidP="003B7EEB">
      <w:pPr>
        <w:autoSpaceDE w:val="0"/>
        <w:autoSpaceDN w:val="0"/>
        <w:adjustRightInd w:val="0"/>
        <w:spacing w:after="0" w:line="240" w:lineRule="auto"/>
        <w:ind w:left="720" w:right="720"/>
        <w:jc w:val="both"/>
        <w:rPr>
          <w:rFonts w:ascii="Times New Roman" w:hAnsi="Times New Roman" w:cs="Times New Roman"/>
          <w:sz w:val="28"/>
          <w:szCs w:val="28"/>
        </w:rPr>
      </w:pPr>
      <w:r w:rsidRPr="003B7EEB">
        <w:rPr>
          <w:rFonts w:ascii="Times New Roman" w:hAnsi="Times New Roman" w:cs="Times New Roman"/>
          <w:sz w:val="24"/>
          <w:szCs w:val="24"/>
        </w:rPr>
        <w:t xml:space="preserve">The </w:t>
      </w:r>
      <w:r w:rsidRPr="003B7EEB">
        <w:rPr>
          <w:rFonts w:ascii="Times New Roman" w:hAnsi="Times New Roman" w:cs="Times New Roman"/>
          <w:i/>
          <w:iCs/>
          <w:sz w:val="24"/>
          <w:szCs w:val="24"/>
        </w:rPr>
        <w:t>New Jersey Nursing Home Responsibilities &amp; Rights of Residents Act</w:t>
      </w:r>
      <w:r w:rsidRPr="003B7EEB">
        <w:rPr>
          <w:rFonts w:ascii="Times New Roman" w:hAnsi="Times New Roman" w:cs="Times New Roman"/>
          <w:sz w:val="24"/>
          <w:szCs w:val="24"/>
        </w:rPr>
        <w:t>,</w:t>
      </w:r>
      <w:r w:rsidRPr="003B7EEB">
        <w:rPr>
          <w:rFonts w:ascii="Times New Roman" w:hAnsi="Times New Roman" w:cs="Times New Roman"/>
          <w:i/>
          <w:iCs/>
          <w:sz w:val="24"/>
          <w:szCs w:val="24"/>
        </w:rPr>
        <w:t xml:space="preserve"> N.J.S.A.</w:t>
      </w:r>
      <w:r w:rsidRPr="003B7EEB">
        <w:rPr>
          <w:rFonts w:ascii="Times New Roman" w:hAnsi="Times New Roman" w:cs="Times New Roman"/>
          <w:sz w:val="24"/>
          <w:szCs w:val="24"/>
        </w:rPr>
        <w:t xml:space="preserve"> 30:13-1 et seq., applies to any facility licensed as a long-term care facility, whether the resident is in for long-term care or sub-acute rehabilitation.  </w:t>
      </w:r>
      <w:r w:rsidRPr="003B7EEB">
        <w:rPr>
          <w:rFonts w:ascii="Times New Roman" w:hAnsi="Times New Roman" w:cs="Times New Roman"/>
          <w:i/>
          <w:iCs/>
          <w:sz w:val="24"/>
          <w:szCs w:val="24"/>
        </w:rPr>
        <w:t>N.J.S.A.</w:t>
      </w:r>
      <w:r w:rsidRPr="003B7EEB">
        <w:rPr>
          <w:rFonts w:ascii="Times New Roman" w:hAnsi="Times New Roman" w:cs="Times New Roman"/>
          <w:sz w:val="24"/>
          <w:szCs w:val="24"/>
        </w:rPr>
        <w:t xml:space="preserve"> 30:13-2 defines a nursing home as “any institution, whether operated for profit or not, which maintains and operates facilities for extended medical and nursing treatment or care for two or more nonrelated individuals who are suffering from acute or chronic illness or injury, or are crippled, convalescent, or infirm and </w:t>
      </w:r>
      <w:proofErr w:type="gramStart"/>
      <w:r w:rsidRPr="003B7EEB">
        <w:rPr>
          <w:rFonts w:ascii="Times New Roman" w:hAnsi="Times New Roman" w:cs="Times New Roman"/>
          <w:sz w:val="24"/>
          <w:szCs w:val="24"/>
        </w:rPr>
        <w:t>are in need of</w:t>
      </w:r>
      <w:proofErr w:type="gramEnd"/>
      <w:r w:rsidRPr="003B7EEB">
        <w:rPr>
          <w:rFonts w:ascii="Times New Roman" w:hAnsi="Times New Roman" w:cs="Times New Roman"/>
          <w:sz w:val="24"/>
          <w:szCs w:val="24"/>
        </w:rPr>
        <w:t xml:space="preserve"> such treatment or care on a continuing basis.  Infirm is construed to mean that an individual </w:t>
      </w:r>
      <w:proofErr w:type="gramStart"/>
      <w:r w:rsidRPr="003B7EEB">
        <w:rPr>
          <w:rFonts w:ascii="Times New Roman" w:hAnsi="Times New Roman" w:cs="Times New Roman"/>
          <w:sz w:val="24"/>
          <w:szCs w:val="24"/>
        </w:rPr>
        <w:t>is in need of</w:t>
      </w:r>
      <w:proofErr w:type="gramEnd"/>
      <w:r w:rsidRPr="003B7EEB">
        <w:rPr>
          <w:rFonts w:ascii="Times New Roman" w:hAnsi="Times New Roman" w:cs="Times New Roman"/>
          <w:sz w:val="24"/>
          <w:szCs w:val="24"/>
        </w:rPr>
        <w:t xml:space="preserve"> assistance in bathing, dressing or some type of supervision.”</w:t>
      </w:r>
    </w:p>
    <w:p w14:paraId="4AA5CF48" w14:textId="77777777" w:rsidR="003B7EEB" w:rsidRPr="003F4558" w:rsidRDefault="003B7EEB" w:rsidP="003B7EEB">
      <w:pPr>
        <w:autoSpaceDE w:val="0"/>
        <w:autoSpaceDN w:val="0"/>
        <w:adjustRightInd w:val="0"/>
        <w:spacing w:after="0" w:line="240" w:lineRule="auto"/>
        <w:ind w:left="1440" w:right="1440"/>
        <w:jc w:val="both"/>
        <w:rPr>
          <w:rFonts w:ascii="Times New Roman" w:hAnsi="Times New Roman" w:cs="Times New Roman"/>
          <w:sz w:val="28"/>
          <w:szCs w:val="28"/>
        </w:rPr>
      </w:pPr>
    </w:p>
    <w:p w14:paraId="560DE887" w14:textId="77777777" w:rsidR="003B7EEB" w:rsidRDefault="003B7EEB" w:rsidP="003B7EEB">
      <w:pPr>
        <w:autoSpaceDE w:val="0"/>
        <w:autoSpaceDN w:val="0"/>
        <w:adjustRightInd w:val="0"/>
        <w:spacing w:after="0" w:line="480" w:lineRule="auto"/>
        <w:ind w:firstLine="720"/>
        <w:jc w:val="both"/>
        <w:rPr>
          <w:rFonts w:ascii="Times New Roman" w:hAnsi="Times New Roman" w:cs="Times New Roman"/>
          <w:sz w:val="28"/>
          <w:szCs w:val="28"/>
        </w:rPr>
      </w:pPr>
      <w:r w:rsidRPr="003F4558">
        <w:rPr>
          <w:rFonts w:ascii="Times New Roman" w:hAnsi="Times New Roman" w:cs="Times New Roman"/>
          <w:sz w:val="28"/>
          <w:szCs w:val="28"/>
        </w:rPr>
        <w:t xml:space="preserve">In this case, aside from asserting that the Defendants were negligent, the Plaintiff claims that the Defendants violated the rights of the </w:t>
      </w:r>
      <w:r>
        <w:rPr>
          <w:rFonts w:ascii="Times New Roman" w:hAnsi="Times New Roman" w:cs="Times New Roman"/>
          <w:sz w:val="28"/>
          <w:szCs w:val="28"/>
        </w:rPr>
        <w:t>P</w:t>
      </w:r>
      <w:r w:rsidRPr="003F4558">
        <w:rPr>
          <w:rFonts w:ascii="Times New Roman" w:hAnsi="Times New Roman" w:cs="Times New Roman"/>
          <w:sz w:val="28"/>
          <w:szCs w:val="28"/>
        </w:rPr>
        <w:t xml:space="preserve">laintiff, as a nursing home resident, under the rights enumerated in </w:t>
      </w:r>
      <w:r>
        <w:rPr>
          <w:rFonts w:ascii="Times New Roman" w:hAnsi="Times New Roman" w:cs="Times New Roman"/>
          <w:sz w:val="28"/>
          <w:szCs w:val="28"/>
        </w:rPr>
        <w:t xml:space="preserve">the </w:t>
      </w:r>
      <w:r w:rsidRPr="00CC1DBF">
        <w:rPr>
          <w:rFonts w:ascii="Times New Roman" w:hAnsi="Times New Roman" w:cs="Times New Roman"/>
          <w:i/>
          <w:iCs/>
          <w:sz w:val="28"/>
          <w:szCs w:val="28"/>
        </w:rPr>
        <w:t>New Jersey</w:t>
      </w:r>
      <w:r w:rsidRPr="003F4558">
        <w:rPr>
          <w:rFonts w:ascii="Times New Roman" w:hAnsi="Times New Roman" w:cs="Times New Roman"/>
          <w:i/>
          <w:iCs/>
          <w:sz w:val="28"/>
          <w:szCs w:val="28"/>
        </w:rPr>
        <w:t xml:space="preserve"> Nursing Home Responsibilities and Rights of Residents Act</w:t>
      </w:r>
      <w:r w:rsidRPr="003F4558">
        <w:rPr>
          <w:rFonts w:ascii="Times New Roman" w:hAnsi="Times New Roman" w:cs="Times New Roman"/>
          <w:sz w:val="28"/>
          <w:szCs w:val="28"/>
        </w:rPr>
        <w:t xml:space="preserve">.  </w:t>
      </w:r>
      <w:r>
        <w:rPr>
          <w:rFonts w:ascii="Times New Roman" w:hAnsi="Times New Roman" w:cs="Times New Roman"/>
          <w:sz w:val="28"/>
          <w:szCs w:val="28"/>
        </w:rPr>
        <w:t>Specifically, the Plaintiff asserts that the Defendants violated Plaintiff’s rights as a nursing home resident as follows:</w:t>
      </w:r>
    </w:p>
    <w:p w14:paraId="6E9E680B" w14:textId="77777777" w:rsidR="003B7EEB" w:rsidRPr="004843AB" w:rsidRDefault="003B7EEB" w:rsidP="003B7EEB">
      <w:pPr>
        <w:pStyle w:val="ListParagraph"/>
        <w:numPr>
          <w:ilvl w:val="0"/>
          <w:numId w:val="2"/>
        </w:numPr>
        <w:autoSpaceDE w:val="0"/>
        <w:autoSpaceDN w:val="0"/>
        <w:adjustRightInd w:val="0"/>
        <w:spacing w:after="0" w:line="480" w:lineRule="auto"/>
        <w:ind w:left="1440" w:hanging="720"/>
        <w:jc w:val="both"/>
        <w:rPr>
          <w:rFonts w:ascii="Times New Roman" w:hAnsi="Times New Roman" w:cs="Times New Roman"/>
          <w:b/>
          <w:bCs/>
          <w:sz w:val="28"/>
          <w:szCs w:val="28"/>
        </w:rPr>
      </w:pPr>
      <w:r w:rsidRPr="004843AB">
        <w:rPr>
          <w:rFonts w:ascii="Times New Roman" w:hAnsi="Times New Roman" w:cs="Times New Roman"/>
          <w:sz w:val="28"/>
          <w:szCs w:val="28"/>
        </w:rPr>
        <w:t xml:space="preserve">The Plaintiff asserts that the Defendants violated </w:t>
      </w:r>
      <w:r w:rsidRPr="004843AB">
        <w:rPr>
          <w:rFonts w:ascii="Times New Roman" w:hAnsi="Times New Roman" w:cs="Times New Roman"/>
          <w:i/>
          <w:iCs/>
          <w:sz w:val="28"/>
          <w:szCs w:val="28"/>
        </w:rPr>
        <w:t>N.J.S.A.</w:t>
      </w:r>
      <w:r w:rsidRPr="004843AB">
        <w:rPr>
          <w:rFonts w:ascii="Times New Roman" w:hAnsi="Times New Roman" w:cs="Times New Roman"/>
          <w:sz w:val="28"/>
          <w:szCs w:val="28"/>
        </w:rPr>
        <w:t xml:space="preserve"> 30:13-5(j)</w:t>
      </w:r>
      <w:r>
        <w:rPr>
          <w:rStyle w:val="FootnoteReference"/>
          <w:rFonts w:ascii="Times New Roman" w:hAnsi="Times New Roman" w:cs="Times New Roman"/>
          <w:sz w:val="28"/>
          <w:szCs w:val="28"/>
        </w:rPr>
        <w:footnoteReference w:id="2"/>
      </w:r>
      <w:r w:rsidRPr="004843AB">
        <w:rPr>
          <w:rFonts w:ascii="Times New Roman" w:hAnsi="Times New Roman" w:cs="Times New Roman"/>
          <w:sz w:val="28"/>
          <w:szCs w:val="28"/>
        </w:rPr>
        <w:t>, which states</w:t>
      </w:r>
      <w:r>
        <w:rPr>
          <w:rFonts w:ascii="Times New Roman" w:hAnsi="Times New Roman" w:cs="Times New Roman"/>
          <w:sz w:val="28"/>
          <w:szCs w:val="28"/>
        </w:rPr>
        <w:t>:</w:t>
      </w:r>
      <w:r w:rsidRPr="004843AB">
        <w:rPr>
          <w:rFonts w:ascii="Times New Roman" w:hAnsi="Times New Roman" w:cs="Times New Roman"/>
          <w:sz w:val="28"/>
          <w:szCs w:val="28"/>
        </w:rPr>
        <w:t xml:space="preserve"> </w:t>
      </w:r>
    </w:p>
    <w:p w14:paraId="4E0A6881" w14:textId="77777777" w:rsidR="003B7EEB" w:rsidRDefault="003B7EEB" w:rsidP="003B7EEB">
      <w:pPr>
        <w:autoSpaceDE w:val="0"/>
        <w:autoSpaceDN w:val="0"/>
        <w:adjustRightInd w:val="0"/>
        <w:spacing w:after="0" w:line="240" w:lineRule="auto"/>
        <w:ind w:left="720"/>
        <w:jc w:val="both"/>
        <w:rPr>
          <w:rFonts w:ascii="Times New Roman" w:hAnsi="Times New Roman" w:cs="Times New Roman"/>
          <w:sz w:val="28"/>
          <w:szCs w:val="28"/>
        </w:rPr>
      </w:pPr>
      <w:r w:rsidRPr="004843AB">
        <w:rPr>
          <w:rFonts w:ascii="Times New Roman" w:hAnsi="Times New Roman" w:cs="Times New Roman"/>
          <w:sz w:val="28"/>
          <w:szCs w:val="28"/>
        </w:rPr>
        <w:t xml:space="preserve">“[e]very resident of a nursing home shall have the right to a safe and decent living environment and considerate and respectful care that recognizes the dignity and individuality of the resident.”  </w:t>
      </w:r>
    </w:p>
    <w:p w14:paraId="0057F61B" w14:textId="77777777" w:rsidR="003B7EEB" w:rsidRPr="004843AB" w:rsidRDefault="003B7EEB" w:rsidP="003B7EEB">
      <w:pPr>
        <w:autoSpaceDE w:val="0"/>
        <w:autoSpaceDN w:val="0"/>
        <w:adjustRightInd w:val="0"/>
        <w:spacing w:after="0" w:line="240" w:lineRule="auto"/>
        <w:ind w:left="720"/>
        <w:jc w:val="both"/>
        <w:rPr>
          <w:rFonts w:ascii="Times New Roman" w:hAnsi="Times New Roman" w:cs="Times New Roman"/>
          <w:b/>
          <w:bCs/>
          <w:sz w:val="28"/>
          <w:szCs w:val="28"/>
        </w:rPr>
      </w:pPr>
    </w:p>
    <w:p w14:paraId="49892A19" w14:textId="77777777" w:rsidR="003B7EEB" w:rsidRPr="004843AB" w:rsidRDefault="003B7EEB" w:rsidP="003B7EEB">
      <w:pPr>
        <w:pStyle w:val="ListParagraph"/>
        <w:numPr>
          <w:ilvl w:val="0"/>
          <w:numId w:val="2"/>
        </w:numPr>
        <w:autoSpaceDE w:val="0"/>
        <w:autoSpaceDN w:val="0"/>
        <w:adjustRightInd w:val="0"/>
        <w:spacing w:after="0" w:line="480" w:lineRule="auto"/>
        <w:ind w:left="1440" w:hanging="720"/>
        <w:jc w:val="both"/>
        <w:rPr>
          <w:rFonts w:ascii="Times New Roman" w:hAnsi="Times New Roman" w:cs="Times New Roman"/>
          <w:b/>
          <w:bCs/>
          <w:sz w:val="28"/>
          <w:szCs w:val="28"/>
        </w:rPr>
      </w:pPr>
      <w:r w:rsidRPr="00F5611E">
        <w:rPr>
          <w:rFonts w:ascii="Times New Roman" w:hAnsi="Times New Roman" w:cs="Times New Roman"/>
          <w:sz w:val="28"/>
          <w:szCs w:val="28"/>
        </w:rPr>
        <w:t xml:space="preserve">The Plaintiff asserts that the Defendants violated </w:t>
      </w:r>
      <w:r w:rsidRPr="00F5611E">
        <w:rPr>
          <w:rFonts w:ascii="Times New Roman" w:hAnsi="Times New Roman" w:cs="Times New Roman"/>
          <w:i/>
          <w:iCs/>
          <w:sz w:val="28"/>
          <w:szCs w:val="28"/>
        </w:rPr>
        <w:t>N.J.S.A.</w:t>
      </w:r>
      <w:r w:rsidRPr="00F5611E">
        <w:rPr>
          <w:rFonts w:ascii="Times New Roman" w:hAnsi="Times New Roman" w:cs="Times New Roman"/>
          <w:sz w:val="28"/>
          <w:szCs w:val="28"/>
        </w:rPr>
        <w:t xml:space="preserve"> 30:13-5(m), which states</w:t>
      </w:r>
      <w:r>
        <w:rPr>
          <w:rFonts w:ascii="Times New Roman" w:hAnsi="Times New Roman" w:cs="Times New Roman"/>
          <w:sz w:val="28"/>
          <w:szCs w:val="28"/>
        </w:rPr>
        <w:t xml:space="preserve"> that a resident shall:</w:t>
      </w:r>
    </w:p>
    <w:p w14:paraId="2E20D514" w14:textId="77777777" w:rsidR="003B7EEB" w:rsidRDefault="003B7EEB" w:rsidP="003B7EEB">
      <w:pPr>
        <w:pStyle w:val="ListParagraph"/>
        <w:autoSpaceDE w:val="0"/>
        <w:autoSpaceDN w:val="0"/>
        <w:adjustRightInd w:val="0"/>
        <w:spacing w:after="0" w:line="240" w:lineRule="auto"/>
        <w:jc w:val="both"/>
        <w:rPr>
          <w:rFonts w:ascii="Times New Roman" w:hAnsi="Times New Roman" w:cs="Times New Roman"/>
          <w:sz w:val="28"/>
          <w:szCs w:val="28"/>
        </w:rPr>
      </w:pPr>
      <w:r w:rsidRPr="004843AB">
        <w:rPr>
          <w:rFonts w:ascii="Times New Roman" w:hAnsi="Times New Roman" w:cs="Times New Roman"/>
          <w:sz w:val="28"/>
          <w:szCs w:val="28"/>
        </w:rPr>
        <w:t>“[n]</w:t>
      </w:r>
      <w:proofErr w:type="spellStart"/>
      <w:r w:rsidRPr="004843AB">
        <w:rPr>
          <w:rFonts w:ascii="Times New Roman" w:hAnsi="Times New Roman" w:cs="Times New Roman"/>
          <w:sz w:val="28"/>
          <w:szCs w:val="28"/>
        </w:rPr>
        <w:t>ot</w:t>
      </w:r>
      <w:proofErr w:type="spellEnd"/>
      <w:r w:rsidRPr="004843AB">
        <w:rPr>
          <w:rFonts w:ascii="Times New Roman" w:hAnsi="Times New Roman" w:cs="Times New Roman"/>
          <w:sz w:val="28"/>
          <w:szCs w:val="28"/>
        </w:rPr>
        <w:t xml:space="preserve"> be deprived of any constitutional, civil or legal right solely by reason of admission to a nursing home.”  </w:t>
      </w:r>
    </w:p>
    <w:p w14:paraId="2A084FDF" w14:textId="77777777" w:rsidR="003B7EEB" w:rsidRPr="004843AB" w:rsidRDefault="003B7EEB" w:rsidP="003B7EEB">
      <w:pPr>
        <w:autoSpaceDE w:val="0"/>
        <w:autoSpaceDN w:val="0"/>
        <w:adjustRightInd w:val="0"/>
        <w:spacing w:after="0" w:line="240" w:lineRule="auto"/>
        <w:rPr>
          <w:rFonts w:ascii="Times New Roman" w:hAnsi="Times New Roman" w:cs="Times New Roman"/>
          <w:b/>
          <w:bCs/>
          <w:sz w:val="28"/>
          <w:szCs w:val="28"/>
        </w:rPr>
      </w:pPr>
    </w:p>
    <w:p w14:paraId="1BECDD67" w14:textId="733F2D95" w:rsidR="003B7EEB" w:rsidRDefault="003B7EEB" w:rsidP="003B7EEB">
      <w:pPr>
        <w:autoSpaceDE w:val="0"/>
        <w:autoSpaceDN w:val="0"/>
        <w:adjustRightInd w:val="0"/>
        <w:spacing w:after="0" w:line="480" w:lineRule="auto"/>
        <w:ind w:firstLine="720"/>
        <w:jc w:val="both"/>
        <w:rPr>
          <w:rFonts w:ascii="Times New Roman" w:hAnsi="Times New Roman" w:cs="Times New Roman"/>
          <w:sz w:val="28"/>
          <w:szCs w:val="28"/>
        </w:rPr>
      </w:pPr>
      <w:r w:rsidRPr="003F4558">
        <w:rPr>
          <w:rFonts w:ascii="Times New Roman" w:hAnsi="Times New Roman" w:cs="Times New Roman"/>
          <w:sz w:val="28"/>
          <w:szCs w:val="28"/>
        </w:rPr>
        <w:lastRenderedPageBreak/>
        <w:t xml:space="preserve">If you find that the Defendants violated any of these </w:t>
      </w:r>
      <w:r w:rsidR="00D337E4">
        <w:rPr>
          <w:rFonts w:ascii="Times New Roman" w:hAnsi="Times New Roman" w:cs="Times New Roman"/>
          <w:sz w:val="28"/>
          <w:szCs w:val="28"/>
        </w:rPr>
        <w:t>rights</w:t>
      </w:r>
      <w:r w:rsidRPr="003F4558">
        <w:rPr>
          <w:rFonts w:ascii="Times New Roman" w:hAnsi="Times New Roman" w:cs="Times New Roman"/>
          <w:sz w:val="28"/>
          <w:szCs w:val="28"/>
        </w:rPr>
        <w:t xml:space="preserve">, you have found a violation of the </w:t>
      </w:r>
      <w:r w:rsidRPr="003F4558">
        <w:rPr>
          <w:rFonts w:ascii="Times New Roman" w:hAnsi="Times New Roman" w:cs="Times New Roman"/>
          <w:i/>
          <w:iCs/>
          <w:sz w:val="28"/>
          <w:szCs w:val="28"/>
        </w:rPr>
        <w:t>New Jersey Nursing Home Responsibilities and Rights of Residents Act</w:t>
      </w:r>
      <w:r w:rsidRPr="003F4558">
        <w:rPr>
          <w:rFonts w:ascii="Times New Roman" w:hAnsi="Times New Roman" w:cs="Times New Roman"/>
          <w:sz w:val="28"/>
          <w:szCs w:val="28"/>
        </w:rPr>
        <w:t>, and a violation of the Plaintiff</w:t>
      </w:r>
      <w:r>
        <w:rPr>
          <w:rFonts w:ascii="Times New Roman" w:hAnsi="Times New Roman" w:cs="Times New Roman"/>
          <w:sz w:val="28"/>
          <w:szCs w:val="28"/>
        </w:rPr>
        <w:t>’</w:t>
      </w:r>
      <w:r w:rsidRPr="003F4558">
        <w:rPr>
          <w:rFonts w:ascii="Times New Roman" w:hAnsi="Times New Roman" w:cs="Times New Roman"/>
          <w:sz w:val="28"/>
          <w:szCs w:val="28"/>
        </w:rPr>
        <w:t>s nursing home residents</w:t>
      </w:r>
      <w:r>
        <w:rPr>
          <w:rFonts w:ascii="Times New Roman" w:hAnsi="Times New Roman" w:cs="Times New Roman"/>
          <w:sz w:val="28"/>
          <w:szCs w:val="28"/>
        </w:rPr>
        <w:t>’</w:t>
      </w:r>
      <w:r w:rsidRPr="003F4558">
        <w:rPr>
          <w:rFonts w:ascii="Times New Roman" w:hAnsi="Times New Roman" w:cs="Times New Roman"/>
          <w:sz w:val="28"/>
          <w:szCs w:val="28"/>
        </w:rPr>
        <w:t xml:space="preserve"> rights.  Thus, if you conclude that Defendants violated Plaintiff’s nursing home residents’ rights, you must find for Plaintiff on this issue.  If you conclude that Defendants did not violate Plaintiff’s nursing home residents’ rights, you must find for Defendants on this issue.</w:t>
      </w:r>
    </w:p>
    <w:p w14:paraId="68F68584" w14:textId="77777777" w:rsidR="003B7EEB" w:rsidRPr="003F4558" w:rsidRDefault="003B7EEB" w:rsidP="003B7EEB">
      <w:pPr>
        <w:autoSpaceDE w:val="0"/>
        <w:autoSpaceDN w:val="0"/>
        <w:adjustRightInd w:val="0"/>
        <w:spacing w:after="0" w:line="240" w:lineRule="auto"/>
        <w:rPr>
          <w:rFonts w:ascii="Times New Roman" w:hAnsi="Times New Roman" w:cs="Times New Roman"/>
          <w:sz w:val="28"/>
          <w:szCs w:val="28"/>
        </w:rPr>
      </w:pPr>
    </w:p>
    <w:p w14:paraId="546D15A2" w14:textId="24999DAB" w:rsidR="003B7EEB" w:rsidRPr="00C57D1C" w:rsidRDefault="003B7EEB" w:rsidP="003B7EEB">
      <w:pPr>
        <w:pStyle w:val="ListParagraph"/>
        <w:numPr>
          <w:ilvl w:val="0"/>
          <w:numId w:val="4"/>
        </w:numPr>
        <w:autoSpaceDE w:val="0"/>
        <w:autoSpaceDN w:val="0"/>
        <w:adjustRightInd w:val="0"/>
        <w:spacing w:after="0" w:line="240" w:lineRule="auto"/>
        <w:ind w:hanging="810"/>
        <w:rPr>
          <w:rFonts w:ascii="Times New Roman" w:hAnsi="Times New Roman" w:cs="Times New Roman"/>
          <w:b/>
          <w:bCs/>
          <w:sz w:val="28"/>
          <w:szCs w:val="28"/>
        </w:rPr>
      </w:pPr>
      <w:r w:rsidRPr="00C57D1C">
        <w:rPr>
          <w:rFonts w:ascii="Times New Roman" w:hAnsi="Times New Roman" w:cs="Times New Roman"/>
          <w:b/>
          <w:bCs/>
          <w:sz w:val="28"/>
          <w:szCs w:val="28"/>
        </w:rPr>
        <w:t>D</w:t>
      </w:r>
      <w:r w:rsidR="001C4B5A">
        <w:rPr>
          <w:rFonts w:ascii="Times New Roman" w:hAnsi="Times New Roman" w:cs="Times New Roman"/>
          <w:b/>
          <w:bCs/>
          <w:sz w:val="28"/>
          <w:szCs w:val="28"/>
        </w:rPr>
        <w:t>amages</w:t>
      </w:r>
      <w:r w:rsidRPr="00C57D1C">
        <w:rPr>
          <w:rFonts w:ascii="Times New Roman" w:hAnsi="Times New Roman" w:cs="Times New Roman"/>
          <w:b/>
          <w:bCs/>
          <w:sz w:val="28"/>
          <w:szCs w:val="28"/>
        </w:rPr>
        <w:t xml:space="preserve"> </w:t>
      </w:r>
      <w:r w:rsidR="001C4B5A">
        <w:rPr>
          <w:rFonts w:ascii="Times New Roman" w:hAnsi="Times New Roman" w:cs="Times New Roman"/>
          <w:b/>
          <w:bCs/>
          <w:sz w:val="28"/>
          <w:szCs w:val="28"/>
        </w:rPr>
        <w:t>for Both Nursing Home Residents’ Rights Violations and Negligence Claims</w:t>
      </w:r>
    </w:p>
    <w:p w14:paraId="77E3CB47" w14:textId="77777777" w:rsidR="003B7EEB" w:rsidRPr="003F4558" w:rsidRDefault="003B7EEB" w:rsidP="003B7EEB">
      <w:pPr>
        <w:autoSpaceDE w:val="0"/>
        <w:autoSpaceDN w:val="0"/>
        <w:adjustRightInd w:val="0"/>
        <w:spacing w:after="0" w:line="240" w:lineRule="auto"/>
        <w:rPr>
          <w:rFonts w:ascii="Times New Roman" w:hAnsi="Times New Roman" w:cs="Times New Roman"/>
          <w:sz w:val="28"/>
          <w:szCs w:val="28"/>
        </w:rPr>
      </w:pPr>
    </w:p>
    <w:p w14:paraId="78FA646A" w14:textId="77777777" w:rsidR="003B7EEB" w:rsidRPr="00CC1DBF" w:rsidRDefault="003B7EEB" w:rsidP="003B7EEB">
      <w:pPr>
        <w:autoSpaceDE w:val="0"/>
        <w:autoSpaceDN w:val="0"/>
        <w:adjustRightInd w:val="0"/>
        <w:spacing w:after="0" w:line="240" w:lineRule="auto"/>
        <w:jc w:val="center"/>
        <w:rPr>
          <w:rFonts w:ascii="Times New Roman" w:hAnsi="Times New Roman" w:cs="Times New Roman"/>
          <w:b/>
          <w:bCs/>
          <w:i/>
          <w:iCs/>
          <w:sz w:val="28"/>
          <w:szCs w:val="28"/>
        </w:rPr>
      </w:pPr>
      <w:r w:rsidRPr="00CC1DBF">
        <w:rPr>
          <w:rFonts w:ascii="Times New Roman" w:hAnsi="Times New Roman" w:cs="Times New Roman"/>
          <w:b/>
          <w:bCs/>
          <w:i/>
          <w:iCs/>
          <w:sz w:val="28"/>
          <w:szCs w:val="28"/>
        </w:rPr>
        <w:t>NOTE TO JUDGE</w:t>
      </w:r>
    </w:p>
    <w:p w14:paraId="38EB4001" w14:textId="77777777" w:rsidR="003B7EEB" w:rsidRPr="00CC1DBF" w:rsidRDefault="003B7EEB" w:rsidP="003B7EEB">
      <w:pPr>
        <w:autoSpaceDE w:val="0"/>
        <w:autoSpaceDN w:val="0"/>
        <w:adjustRightInd w:val="0"/>
        <w:spacing w:after="0" w:line="240" w:lineRule="auto"/>
        <w:ind w:left="1440" w:right="1440"/>
        <w:jc w:val="both"/>
        <w:rPr>
          <w:rFonts w:ascii="Times New Roman" w:hAnsi="Times New Roman" w:cs="Times New Roman"/>
          <w:b/>
          <w:bCs/>
          <w:i/>
          <w:iCs/>
          <w:sz w:val="28"/>
          <w:szCs w:val="28"/>
        </w:rPr>
      </w:pPr>
    </w:p>
    <w:p w14:paraId="340325D4" w14:textId="77777777" w:rsidR="003B7EEB" w:rsidRPr="003B7EEB" w:rsidRDefault="003B7EEB" w:rsidP="003B7EEB">
      <w:pPr>
        <w:autoSpaceDE w:val="0"/>
        <w:autoSpaceDN w:val="0"/>
        <w:adjustRightInd w:val="0"/>
        <w:spacing w:after="0" w:line="240" w:lineRule="auto"/>
        <w:ind w:left="720" w:right="720"/>
        <w:jc w:val="both"/>
        <w:rPr>
          <w:rFonts w:ascii="Times New Roman" w:hAnsi="Times New Roman" w:cs="Times New Roman"/>
          <w:sz w:val="24"/>
          <w:szCs w:val="24"/>
        </w:rPr>
      </w:pPr>
      <w:r w:rsidRPr="003B7EEB">
        <w:rPr>
          <w:rFonts w:ascii="Times New Roman" w:hAnsi="Times New Roman" w:cs="Times New Roman"/>
          <w:sz w:val="24"/>
          <w:szCs w:val="24"/>
        </w:rPr>
        <w:t xml:space="preserve">In </w:t>
      </w:r>
      <w:r w:rsidRPr="003B7EEB">
        <w:rPr>
          <w:rFonts w:ascii="Times New Roman" w:hAnsi="Times New Roman" w:cs="Times New Roman"/>
          <w:i/>
          <w:iCs/>
          <w:sz w:val="24"/>
          <w:szCs w:val="24"/>
        </w:rPr>
        <w:t>Ptaszynski</w:t>
      </w:r>
      <w:r w:rsidRPr="003B7EEB">
        <w:rPr>
          <w:rFonts w:ascii="Times New Roman" w:hAnsi="Times New Roman" w:cs="Times New Roman"/>
          <w:sz w:val="24"/>
          <w:szCs w:val="24"/>
        </w:rPr>
        <w:t xml:space="preserve">, the Appellate Division found that there was a double recovery for violations of the </w:t>
      </w:r>
      <w:r w:rsidRPr="003B7EEB">
        <w:rPr>
          <w:rFonts w:ascii="Times New Roman" w:hAnsi="Times New Roman" w:cs="Times New Roman"/>
          <w:i/>
          <w:iCs/>
          <w:sz w:val="24"/>
          <w:szCs w:val="24"/>
        </w:rPr>
        <w:t>New Jersey Nursing Home Responsibilities &amp; Rights of Residents Act</w:t>
      </w:r>
      <w:r w:rsidRPr="003B7EEB">
        <w:rPr>
          <w:rFonts w:ascii="Times New Roman" w:hAnsi="Times New Roman" w:cs="Times New Roman"/>
          <w:sz w:val="24"/>
          <w:szCs w:val="24"/>
        </w:rPr>
        <w:t xml:space="preserve"> and negligence due to the trial court’s failure to instruct the jury that it could not award plaintiff damages for defendants’ violations of the </w:t>
      </w:r>
      <w:r w:rsidRPr="003B7EEB">
        <w:rPr>
          <w:rFonts w:ascii="Times New Roman" w:hAnsi="Times New Roman" w:cs="Times New Roman"/>
          <w:i/>
          <w:iCs/>
          <w:sz w:val="24"/>
          <w:szCs w:val="24"/>
        </w:rPr>
        <w:t>New Jersey Nursing Home Responsibilities &amp; Rights of Residents Act</w:t>
      </w:r>
      <w:r w:rsidRPr="003B7EEB">
        <w:rPr>
          <w:rFonts w:ascii="Times New Roman" w:hAnsi="Times New Roman" w:cs="Times New Roman"/>
          <w:sz w:val="24"/>
          <w:szCs w:val="24"/>
        </w:rPr>
        <w:t xml:space="preserve"> and defendants’ negligence based upon the same injuries or harm to Mrs. Ptaszynski.  </w:t>
      </w:r>
      <w:r w:rsidRPr="003B7EEB">
        <w:rPr>
          <w:rFonts w:ascii="Times New Roman" w:hAnsi="Times New Roman" w:cs="Times New Roman"/>
          <w:i/>
          <w:iCs/>
          <w:sz w:val="24"/>
          <w:szCs w:val="24"/>
        </w:rPr>
        <w:t>Ptaszynski</w:t>
      </w:r>
      <w:r w:rsidRPr="003B7EEB">
        <w:rPr>
          <w:rFonts w:ascii="Times New Roman" w:hAnsi="Times New Roman" w:cs="Times New Roman"/>
          <w:sz w:val="24"/>
          <w:szCs w:val="24"/>
        </w:rPr>
        <w:t xml:space="preserve">, 440 </w:t>
      </w:r>
      <w:r w:rsidRPr="003B7EEB">
        <w:rPr>
          <w:rFonts w:ascii="Times New Roman" w:hAnsi="Times New Roman" w:cs="Times New Roman"/>
          <w:i/>
          <w:iCs/>
          <w:sz w:val="24"/>
          <w:szCs w:val="24"/>
        </w:rPr>
        <w:t>N.J. Super.</w:t>
      </w:r>
      <w:r w:rsidRPr="003B7EEB">
        <w:rPr>
          <w:rFonts w:ascii="Times New Roman" w:hAnsi="Times New Roman" w:cs="Times New Roman"/>
          <w:sz w:val="24"/>
          <w:szCs w:val="24"/>
        </w:rPr>
        <w:t xml:space="preserve"> at 40.  If the evidence of both causes of action is the same, the jury has already been instructed not to duplicate the damages and there is a determination as to whether one or both causes of action are established, with the violations of rights cause of action entitling the Plaintiff to an award of attorneys’ fees and costs pursuant to </w:t>
      </w:r>
      <w:r w:rsidRPr="003B7EEB">
        <w:rPr>
          <w:rFonts w:ascii="Times New Roman" w:hAnsi="Times New Roman" w:cs="Times New Roman"/>
          <w:i/>
          <w:iCs/>
          <w:sz w:val="24"/>
          <w:szCs w:val="24"/>
        </w:rPr>
        <w:t>N.J.S.A.</w:t>
      </w:r>
      <w:r w:rsidRPr="003B7EEB">
        <w:rPr>
          <w:rFonts w:ascii="Times New Roman" w:hAnsi="Times New Roman" w:cs="Times New Roman"/>
          <w:sz w:val="24"/>
          <w:szCs w:val="24"/>
        </w:rPr>
        <w:t xml:space="preserve"> 30: 13-8(a).</w:t>
      </w:r>
    </w:p>
    <w:p w14:paraId="77CF0A15" w14:textId="77777777" w:rsidR="003B7EEB" w:rsidRPr="003F4558" w:rsidRDefault="003B7EEB" w:rsidP="003B7EEB">
      <w:pPr>
        <w:autoSpaceDE w:val="0"/>
        <w:autoSpaceDN w:val="0"/>
        <w:adjustRightInd w:val="0"/>
        <w:spacing w:after="0" w:line="240" w:lineRule="auto"/>
        <w:ind w:left="1440" w:right="1440"/>
        <w:jc w:val="both"/>
        <w:rPr>
          <w:rFonts w:ascii="Times New Roman" w:hAnsi="Times New Roman" w:cs="Times New Roman"/>
          <w:b/>
          <w:bCs/>
          <w:sz w:val="28"/>
          <w:szCs w:val="28"/>
        </w:rPr>
      </w:pPr>
    </w:p>
    <w:p w14:paraId="492B6323" w14:textId="1BEC2E29" w:rsidR="003B7EEB" w:rsidRDefault="003B7EEB" w:rsidP="003B7EEB">
      <w:pPr>
        <w:autoSpaceDE w:val="0"/>
        <w:autoSpaceDN w:val="0"/>
        <w:adjustRightInd w:val="0"/>
        <w:spacing w:after="0" w:line="480" w:lineRule="auto"/>
        <w:ind w:firstLine="720"/>
        <w:jc w:val="both"/>
        <w:rPr>
          <w:rFonts w:ascii="Times New Roman" w:hAnsi="Times New Roman" w:cs="Times New Roman"/>
          <w:sz w:val="28"/>
          <w:szCs w:val="28"/>
        </w:rPr>
      </w:pPr>
      <w:r w:rsidRPr="003F4558">
        <w:rPr>
          <w:rFonts w:ascii="Times New Roman" w:hAnsi="Times New Roman" w:cs="Times New Roman"/>
          <w:sz w:val="28"/>
          <w:szCs w:val="28"/>
        </w:rPr>
        <w:t>The Plaintiff has brought claims for damages under both violations of nursing home residents</w:t>
      </w:r>
      <w:r>
        <w:rPr>
          <w:rFonts w:ascii="Times New Roman" w:hAnsi="Times New Roman" w:cs="Times New Roman"/>
          <w:sz w:val="28"/>
          <w:szCs w:val="28"/>
        </w:rPr>
        <w:t>’</w:t>
      </w:r>
      <w:r w:rsidRPr="003F4558">
        <w:rPr>
          <w:rFonts w:ascii="Times New Roman" w:hAnsi="Times New Roman" w:cs="Times New Roman"/>
          <w:sz w:val="28"/>
          <w:szCs w:val="28"/>
        </w:rPr>
        <w:t xml:space="preserve"> rights and negligence. </w:t>
      </w:r>
      <w:r>
        <w:rPr>
          <w:rFonts w:ascii="Times New Roman" w:hAnsi="Times New Roman" w:cs="Times New Roman"/>
          <w:sz w:val="28"/>
          <w:szCs w:val="28"/>
        </w:rPr>
        <w:t xml:space="preserve"> </w:t>
      </w:r>
      <w:r w:rsidRPr="003F4558">
        <w:rPr>
          <w:rFonts w:ascii="Times New Roman" w:hAnsi="Times New Roman" w:cs="Times New Roman"/>
          <w:sz w:val="28"/>
          <w:szCs w:val="28"/>
        </w:rPr>
        <w:t xml:space="preserve">You are not to duplicate damages, which means that you may not compensate Plaintiff twice for the same injuries in the event you find in Plaintiff’s favor on both negligence and nursing home residents’ rights. </w:t>
      </w:r>
      <w:r>
        <w:rPr>
          <w:rFonts w:ascii="Times New Roman" w:hAnsi="Times New Roman" w:cs="Times New Roman"/>
          <w:sz w:val="28"/>
          <w:szCs w:val="28"/>
        </w:rPr>
        <w:t xml:space="preserve"> </w:t>
      </w:r>
      <w:r w:rsidRPr="003F4558">
        <w:rPr>
          <w:rFonts w:ascii="Times New Roman" w:hAnsi="Times New Roman" w:cs="Times New Roman"/>
          <w:sz w:val="28"/>
          <w:szCs w:val="28"/>
        </w:rPr>
        <w:t xml:space="preserve">If you find that Plaintiff has sustained separate and independent injuries, losses, and/or harms for the negligence and nursing home residents’ rights, you may award </w:t>
      </w:r>
      <w:r w:rsidRPr="003F4558">
        <w:rPr>
          <w:rFonts w:ascii="Times New Roman" w:hAnsi="Times New Roman" w:cs="Times New Roman"/>
          <w:sz w:val="28"/>
          <w:szCs w:val="28"/>
        </w:rPr>
        <w:lastRenderedPageBreak/>
        <w:t xml:space="preserve">separate damage awards.  However, if you find that Plaintiff did not sustain separate injuries or damages, then you may compensate Plaintiff once and only once. </w:t>
      </w:r>
      <w:r>
        <w:rPr>
          <w:rFonts w:ascii="Times New Roman" w:hAnsi="Times New Roman" w:cs="Times New Roman"/>
          <w:sz w:val="28"/>
          <w:szCs w:val="28"/>
        </w:rPr>
        <w:t xml:space="preserve"> </w:t>
      </w:r>
      <w:r w:rsidRPr="003F4558">
        <w:rPr>
          <w:rFonts w:ascii="Times New Roman" w:hAnsi="Times New Roman" w:cs="Times New Roman"/>
          <w:sz w:val="28"/>
          <w:szCs w:val="28"/>
        </w:rPr>
        <w:t>You may rely upon the same evidence in rendering a verdict as to whether or not the Plaintiff’s nursing home residents</w:t>
      </w:r>
      <w:r>
        <w:rPr>
          <w:rFonts w:ascii="Times New Roman" w:hAnsi="Times New Roman" w:cs="Times New Roman"/>
          <w:sz w:val="28"/>
          <w:szCs w:val="28"/>
        </w:rPr>
        <w:t>’</w:t>
      </w:r>
      <w:r w:rsidRPr="003F4558">
        <w:rPr>
          <w:rFonts w:ascii="Times New Roman" w:hAnsi="Times New Roman" w:cs="Times New Roman"/>
          <w:sz w:val="28"/>
          <w:szCs w:val="28"/>
        </w:rPr>
        <w:t xml:space="preserve"> rights were violated and whether or not the Defendants were negligent.</w:t>
      </w:r>
    </w:p>
    <w:p w14:paraId="667AE7A2" w14:textId="77777777" w:rsidR="00345752" w:rsidRPr="003B7EEB" w:rsidRDefault="00345752" w:rsidP="00633AB5">
      <w:pPr>
        <w:autoSpaceDE w:val="0"/>
        <w:autoSpaceDN w:val="0"/>
        <w:adjustRightInd w:val="0"/>
        <w:spacing w:after="0" w:line="480" w:lineRule="auto"/>
        <w:jc w:val="both"/>
        <w:rPr>
          <w:rFonts w:ascii="Times New Roman" w:hAnsi="Times New Roman" w:cs="Times New Roman"/>
          <w:sz w:val="28"/>
          <w:szCs w:val="28"/>
        </w:rPr>
      </w:pPr>
    </w:p>
    <w:p w14:paraId="0EF3AC79" w14:textId="77777777" w:rsidR="001C4B5A" w:rsidRDefault="001C4B5A">
      <w:pPr>
        <w:rPr>
          <w:rFonts w:ascii="Times New Roman" w:hAnsi="Times New Roman" w:cs="Times New Roman"/>
          <w:b/>
          <w:bCs/>
          <w:sz w:val="28"/>
          <w:szCs w:val="28"/>
        </w:rPr>
      </w:pPr>
      <w:r>
        <w:rPr>
          <w:rFonts w:ascii="Times New Roman" w:hAnsi="Times New Roman" w:cs="Times New Roman"/>
          <w:b/>
          <w:bCs/>
          <w:sz w:val="28"/>
          <w:szCs w:val="28"/>
        </w:rPr>
        <w:br w:type="page"/>
      </w:r>
    </w:p>
    <w:p w14:paraId="2086FFF9" w14:textId="5C0034BA" w:rsidR="003B7EEB" w:rsidRPr="003F4558" w:rsidRDefault="003B7EEB" w:rsidP="003B7EEB">
      <w:pPr>
        <w:autoSpaceDE w:val="0"/>
        <w:autoSpaceDN w:val="0"/>
        <w:adjustRightInd w:val="0"/>
        <w:spacing w:after="0" w:line="240" w:lineRule="auto"/>
        <w:jc w:val="center"/>
        <w:rPr>
          <w:rFonts w:ascii="Times New Roman" w:hAnsi="Times New Roman" w:cs="Times New Roman"/>
          <w:b/>
          <w:bCs/>
          <w:sz w:val="28"/>
          <w:szCs w:val="28"/>
        </w:rPr>
      </w:pPr>
      <w:r w:rsidRPr="003F4558">
        <w:rPr>
          <w:rFonts w:ascii="Times New Roman" w:hAnsi="Times New Roman" w:cs="Times New Roman"/>
          <w:b/>
          <w:bCs/>
          <w:sz w:val="28"/>
          <w:szCs w:val="28"/>
        </w:rPr>
        <w:lastRenderedPageBreak/>
        <w:t>JURY INTERROGATORIES</w:t>
      </w:r>
    </w:p>
    <w:p w14:paraId="7616A728" w14:textId="77777777" w:rsidR="003B7EEB" w:rsidRPr="003F4558" w:rsidRDefault="003B7EEB" w:rsidP="003B7EEB">
      <w:pPr>
        <w:autoSpaceDE w:val="0"/>
        <w:autoSpaceDN w:val="0"/>
        <w:adjustRightInd w:val="0"/>
        <w:spacing w:after="0" w:line="240" w:lineRule="auto"/>
        <w:jc w:val="center"/>
        <w:rPr>
          <w:rFonts w:ascii="Times New Roman" w:hAnsi="Times New Roman" w:cs="Times New Roman"/>
          <w:b/>
          <w:bCs/>
          <w:sz w:val="28"/>
          <w:szCs w:val="28"/>
        </w:rPr>
      </w:pPr>
    </w:p>
    <w:p w14:paraId="718C2F40" w14:textId="41E2DE36" w:rsidR="003B7EEB" w:rsidRPr="003F4558" w:rsidRDefault="003B7EEB" w:rsidP="003B7EEB">
      <w:pPr>
        <w:autoSpaceDE w:val="0"/>
        <w:autoSpaceDN w:val="0"/>
        <w:adjustRightInd w:val="0"/>
        <w:spacing w:after="0" w:line="240" w:lineRule="auto"/>
        <w:ind w:firstLine="720"/>
        <w:rPr>
          <w:rFonts w:ascii="Times New Roman" w:hAnsi="Times New Roman" w:cs="Times New Roman"/>
          <w:sz w:val="28"/>
          <w:szCs w:val="28"/>
        </w:rPr>
      </w:pPr>
      <w:r w:rsidRPr="003F4558">
        <w:rPr>
          <w:rFonts w:ascii="Times New Roman" w:hAnsi="Times New Roman" w:cs="Times New Roman"/>
          <w:sz w:val="28"/>
          <w:szCs w:val="28"/>
        </w:rPr>
        <w:t xml:space="preserve">Please answer the following questions in deliberations, noting the vote on the </w:t>
      </w:r>
      <w:r>
        <w:rPr>
          <w:rFonts w:ascii="Times New Roman" w:hAnsi="Times New Roman" w:cs="Times New Roman"/>
          <w:sz w:val="28"/>
          <w:szCs w:val="28"/>
        </w:rPr>
        <w:t>“</w:t>
      </w:r>
      <w:r w:rsidRPr="003F4558">
        <w:rPr>
          <w:rFonts w:ascii="Times New Roman" w:hAnsi="Times New Roman" w:cs="Times New Roman"/>
          <w:sz w:val="28"/>
          <w:szCs w:val="28"/>
        </w:rPr>
        <w:t>Yes</w:t>
      </w:r>
      <w:r>
        <w:rPr>
          <w:rFonts w:ascii="Times New Roman" w:hAnsi="Times New Roman" w:cs="Times New Roman"/>
          <w:sz w:val="28"/>
          <w:szCs w:val="28"/>
        </w:rPr>
        <w:t>”</w:t>
      </w:r>
      <w:r w:rsidRPr="003F4558">
        <w:rPr>
          <w:rFonts w:ascii="Times New Roman" w:hAnsi="Times New Roman" w:cs="Times New Roman"/>
          <w:sz w:val="28"/>
          <w:szCs w:val="28"/>
        </w:rPr>
        <w:t xml:space="preserve"> or </w:t>
      </w:r>
      <w:r>
        <w:rPr>
          <w:rFonts w:ascii="Times New Roman" w:hAnsi="Times New Roman" w:cs="Times New Roman"/>
          <w:sz w:val="28"/>
          <w:szCs w:val="28"/>
        </w:rPr>
        <w:t>“</w:t>
      </w:r>
      <w:r w:rsidRPr="003F4558">
        <w:rPr>
          <w:rFonts w:ascii="Times New Roman" w:hAnsi="Times New Roman" w:cs="Times New Roman"/>
          <w:sz w:val="28"/>
          <w:szCs w:val="28"/>
        </w:rPr>
        <w:t>No</w:t>
      </w:r>
      <w:r>
        <w:rPr>
          <w:rFonts w:ascii="Times New Roman" w:hAnsi="Times New Roman" w:cs="Times New Roman"/>
          <w:sz w:val="28"/>
          <w:szCs w:val="28"/>
        </w:rPr>
        <w:t>”</w:t>
      </w:r>
      <w:r w:rsidRPr="003F4558">
        <w:rPr>
          <w:rFonts w:ascii="Times New Roman" w:hAnsi="Times New Roman" w:cs="Times New Roman"/>
          <w:sz w:val="28"/>
          <w:szCs w:val="28"/>
        </w:rPr>
        <w:t xml:space="preserve"> line,</w:t>
      </w:r>
      <w:r>
        <w:rPr>
          <w:rFonts w:ascii="Times New Roman" w:hAnsi="Times New Roman" w:cs="Times New Roman"/>
          <w:sz w:val="28"/>
          <w:szCs w:val="28"/>
        </w:rPr>
        <w:t xml:space="preserve"> </w:t>
      </w:r>
      <w:r w:rsidRPr="003F4558">
        <w:rPr>
          <w:rFonts w:ascii="Times New Roman" w:hAnsi="Times New Roman" w:cs="Times New Roman"/>
          <w:sz w:val="28"/>
          <w:szCs w:val="28"/>
        </w:rPr>
        <w:t xml:space="preserve">as applicable. </w:t>
      </w:r>
      <w:r>
        <w:rPr>
          <w:rFonts w:ascii="Times New Roman" w:hAnsi="Times New Roman" w:cs="Times New Roman"/>
          <w:sz w:val="28"/>
          <w:szCs w:val="28"/>
        </w:rPr>
        <w:t xml:space="preserve"> </w:t>
      </w:r>
      <w:r w:rsidRPr="003F4558">
        <w:rPr>
          <w:rFonts w:ascii="Times New Roman" w:hAnsi="Times New Roman" w:cs="Times New Roman"/>
          <w:sz w:val="28"/>
          <w:szCs w:val="28"/>
        </w:rPr>
        <w:t>Please follow the instructions after answering the questions.</w:t>
      </w:r>
    </w:p>
    <w:p w14:paraId="2BEE06C0" w14:textId="77777777" w:rsidR="003B7EEB" w:rsidRDefault="003B7EEB" w:rsidP="003B7EEB">
      <w:pPr>
        <w:autoSpaceDE w:val="0"/>
        <w:autoSpaceDN w:val="0"/>
        <w:adjustRightInd w:val="0"/>
        <w:spacing w:after="0" w:line="240" w:lineRule="auto"/>
        <w:rPr>
          <w:rFonts w:ascii="Times New Roman" w:hAnsi="Times New Roman" w:cs="Times New Roman"/>
          <w:sz w:val="28"/>
          <w:szCs w:val="28"/>
        </w:rPr>
      </w:pPr>
    </w:p>
    <w:p w14:paraId="01F1CD58" w14:textId="77777777" w:rsidR="001C4B5A" w:rsidRPr="003F4558" w:rsidRDefault="001C4B5A" w:rsidP="003B7EEB">
      <w:pPr>
        <w:autoSpaceDE w:val="0"/>
        <w:autoSpaceDN w:val="0"/>
        <w:adjustRightInd w:val="0"/>
        <w:spacing w:after="0" w:line="240" w:lineRule="auto"/>
        <w:rPr>
          <w:rFonts w:ascii="Times New Roman" w:hAnsi="Times New Roman" w:cs="Times New Roman"/>
          <w:sz w:val="28"/>
          <w:szCs w:val="28"/>
        </w:rPr>
      </w:pPr>
    </w:p>
    <w:p w14:paraId="6585B0D1" w14:textId="77777777" w:rsidR="003B7EEB" w:rsidRPr="003F4558" w:rsidRDefault="003B7EEB" w:rsidP="003B7EEB">
      <w:pPr>
        <w:autoSpaceDE w:val="0"/>
        <w:autoSpaceDN w:val="0"/>
        <w:adjustRightInd w:val="0"/>
        <w:spacing w:after="0" w:line="240" w:lineRule="auto"/>
        <w:ind w:left="720" w:hanging="720"/>
        <w:rPr>
          <w:rFonts w:ascii="Times New Roman" w:hAnsi="Times New Roman" w:cs="Times New Roman"/>
          <w:sz w:val="28"/>
          <w:szCs w:val="28"/>
        </w:rPr>
      </w:pPr>
      <w:r w:rsidRPr="003F4558">
        <w:rPr>
          <w:rFonts w:ascii="Times New Roman" w:hAnsi="Times New Roman" w:cs="Times New Roman"/>
          <w:sz w:val="28"/>
          <w:szCs w:val="28"/>
        </w:rPr>
        <w:t>1)</w:t>
      </w:r>
      <w:r>
        <w:rPr>
          <w:rFonts w:ascii="Times New Roman" w:hAnsi="Times New Roman" w:cs="Times New Roman"/>
          <w:sz w:val="28"/>
          <w:szCs w:val="28"/>
        </w:rPr>
        <w:tab/>
      </w:r>
      <w:r w:rsidRPr="003F4558">
        <w:rPr>
          <w:rFonts w:ascii="Times New Roman" w:hAnsi="Times New Roman" w:cs="Times New Roman"/>
          <w:sz w:val="28"/>
          <w:szCs w:val="28"/>
        </w:rPr>
        <w:t>Did the Defendant Nursing Home violate Plaintiff’s rights as a nursing home resident?</w:t>
      </w:r>
    </w:p>
    <w:p w14:paraId="54DD1D30" w14:textId="77777777" w:rsidR="003B7EEB" w:rsidRPr="003F4558" w:rsidRDefault="003B7EEB" w:rsidP="003B7EEB">
      <w:pPr>
        <w:autoSpaceDE w:val="0"/>
        <w:autoSpaceDN w:val="0"/>
        <w:adjustRightInd w:val="0"/>
        <w:spacing w:after="0" w:line="240" w:lineRule="auto"/>
        <w:ind w:firstLine="720"/>
        <w:rPr>
          <w:rFonts w:ascii="Times New Roman" w:hAnsi="Times New Roman" w:cs="Times New Roman"/>
          <w:sz w:val="28"/>
          <w:szCs w:val="28"/>
        </w:rPr>
      </w:pPr>
    </w:p>
    <w:p w14:paraId="41B59D6B" w14:textId="77777777" w:rsidR="003B7EEB" w:rsidRPr="003F4558" w:rsidRDefault="003B7EEB" w:rsidP="003B7EEB">
      <w:pPr>
        <w:autoSpaceDE w:val="0"/>
        <w:autoSpaceDN w:val="0"/>
        <w:adjustRightInd w:val="0"/>
        <w:spacing w:after="0" w:line="240" w:lineRule="auto"/>
        <w:ind w:left="720" w:firstLine="720"/>
        <w:rPr>
          <w:rFonts w:ascii="Times New Roman" w:hAnsi="Times New Roman" w:cs="Times New Roman"/>
          <w:sz w:val="28"/>
          <w:szCs w:val="28"/>
        </w:rPr>
      </w:pPr>
      <w:r w:rsidRPr="003F4558">
        <w:rPr>
          <w:rFonts w:ascii="Times New Roman" w:hAnsi="Times New Roman" w:cs="Times New Roman"/>
          <w:sz w:val="28"/>
          <w:szCs w:val="28"/>
        </w:rPr>
        <w:t xml:space="preserve">VOTE: </w:t>
      </w:r>
      <w:r w:rsidRPr="003F4558">
        <w:rPr>
          <w:rFonts w:ascii="Times New Roman" w:hAnsi="Times New Roman" w:cs="Times New Roman"/>
          <w:sz w:val="28"/>
          <w:szCs w:val="28"/>
        </w:rPr>
        <w:tab/>
      </w:r>
      <w:r w:rsidRPr="003F4558">
        <w:rPr>
          <w:rFonts w:ascii="Times New Roman" w:hAnsi="Times New Roman" w:cs="Times New Roman"/>
          <w:sz w:val="28"/>
          <w:szCs w:val="28"/>
        </w:rPr>
        <w:tab/>
        <w:t xml:space="preserve">YES </w:t>
      </w:r>
      <w:r>
        <w:rPr>
          <w:rFonts w:ascii="Times New Roman" w:hAnsi="Times New Roman" w:cs="Times New Roman"/>
          <w:sz w:val="28"/>
          <w:szCs w:val="28"/>
        </w:rPr>
        <w:tab/>
      </w:r>
      <w:r w:rsidRPr="003F4558">
        <w:rPr>
          <w:rFonts w:ascii="Times New Roman" w:hAnsi="Times New Roman" w:cs="Times New Roman"/>
          <w:sz w:val="28"/>
          <w:szCs w:val="28"/>
        </w:rPr>
        <w:t>________</w:t>
      </w:r>
    </w:p>
    <w:p w14:paraId="6F64E9AF" w14:textId="77777777" w:rsidR="003B7EEB" w:rsidRPr="003F4558" w:rsidRDefault="003B7EEB" w:rsidP="003B7EEB">
      <w:pPr>
        <w:autoSpaceDE w:val="0"/>
        <w:autoSpaceDN w:val="0"/>
        <w:adjustRightInd w:val="0"/>
        <w:spacing w:after="0" w:line="240" w:lineRule="auto"/>
        <w:ind w:left="720" w:firstLine="720"/>
        <w:rPr>
          <w:rFonts w:ascii="Times New Roman" w:hAnsi="Times New Roman" w:cs="Times New Roman"/>
          <w:sz w:val="28"/>
          <w:szCs w:val="28"/>
        </w:rPr>
      </w:pPr>
    </w:p>
    <w:p w14:paraId="0D65DA49" w14:textId="77777777" w:rsidR="003B7EEB" w:rsidRPr="003F4558" w:rsidRDefault="003B7EEB" w:rsidP="003B7EEB">
      <w:pPr>
        <w:autoSpaceDE w:val="0"/>
        <w:autoSpaceDN w:val="0"/>
        <w:adjustRightInd w:val="0"/>
        <w:spacing w:after="0" w:line="240" w:lineRule="auto"/>
        <w:ind w:left="2880" w:firstLine="720"/>
        <w:rPr>
          <w:rFonts w:ascii="Times New Roman" w:hAnsi="Times New Roman" w:cs="Times New Roman"/>
          <w:sz w:val="28"/>
          <w:szCs w:val="28"/>
        </w:rPr>
      </w:pPr>
      <w:r w:rsidRPr="003F4558">
        <w:rPr>
          <w:rFonts w:ascii="Times New Roman" w:hAnsi="Times New Roman" w:cs="Times New Roman"/>
          <w:sz w:val="28"/>
          <w:szCs w:val="28"/>
        </w:rPr>
        <w:t>NO</w:t>
      </w:r>
      <w:r>
        <w:rPr>
          <w:rFonts w:ascii="Times New Roman" w:hAnsi="Times New Roman" w:cs="Times New Roman"/>
          <w:sz w:val="28"/>
          <w:szCs w:val="28"/>
        </w:rPr>
        <w:tab/>
      </w:r>
      <w:r w:rsidRPr="003F4558">
        <w:rPr>
          <w:rFonts w:ascii="Times New Roman" w:hAnsi="Times New Roman" w:cs="Times New Roman"/>
          <w:sz w:val="28"/>
          <w:szCs w:val="28"/>
        </w:rPr>
        <w:t>________</w:t>
      </w:r>
    </w:p>
    <w:p w14:paraId="1773D1CD" w14:textId="77777777" w:rsidR="003B7EEB" w:rsidRPr="003F4558" w:rsidRDefault="003B7EEB" w:rsidP="003B7EEB">
      <w:pPr>
        <w:autoSpaceDE w:val="0"/>
        <w:autoSpaceDN w:val="0"/>
        <w:adjustRightInd w:val="0"/>
        <w:spacing w:after="0" w:line="240" w:lineRule="auto"/>
        <w:ind w:left="2880" w:firstLine="720"/>
        <w:rPr>
          <w:rFonts w:ascii="Times New Roman" w:hAnsi="Times New Roman" w:cs="Times New Roman"/>
          <w:sz w:val="28"/>
          <w:szCs w:val="28"/>
        </w:rPr>
      </w:pPr>
    </w:p>
    <w:p w14:paraId="5144708D" w14:textId="2BCD0ED8" w:rsidR="003B7EEB" w:rsidRDefault="003B7EEB" w:rsidP="001C4B5A">
      <w:pPr>
        <w:autoSpaceDE w:val="0"/>
        <w:autoSpaceDN w:val="0"/>
        <w:adjustRightInd w:val="0"/>
        <w:spacing w:after="0" w:line="240" w:lineRule="auto"/>
        <w:ind w:left="720"/>
        <w:rPr>
          <w:rFonts w:ascii="Times New Roman" w:hAnsi="Times New Roman" w:cs="Times New Roman"/>
          <w:sz w:val="28"/>
          <w:szCs w:val="28"/>
        </w:rPr>
      </w:pPr>
      <w:r w:rsidRPr="003F4558">
        <w:rPr>
          <w:rFonts w:ascii="Times New Roman" w:hAnsi="Times New Roman" w:cs="Times New Roman"/>
          <w:sz w:val="28"/>
          <w:szCs w:val="28"/>
        </w:rPr>
        <w:t xml:space="preserve">If you answer </w:t>
      </w:r>
      <w:r>
        <w:rPr>
          <w:rFonts w:ascii="Times New Roman" w:hAnsi="Times New Roman" w:cs="Times New Roman"/>
          <w:sz w:val="28"/>
          <w:szCs w:val="28"/>
        </w:rPr>
        <w:t>“</w:t>
      </w:r>
      <w:r w:rsidRPr="003F4558">
        <w:rPr>
          <w:rFonts w:ascii="Times New Roman" w:hAnsi="Times New Roman" w:cs="Times New Roman"/>
          <w:sz w:val="28"/>
          <w:szCs w:val="28"/>
        </w:rPr>
        <w:t>Yes</w:t>
      </w:r>
      <w:r>
        <w:rPr>
          <w:rFonts w:ascii="Times New Roman" w:hAnsi="Times New Roman" w:cs="Times New Roman"/>
          <w:sz w:val="28"/>
          <w:szCs w:val="28"/>
        </w:rPr>
        <w:t>,”</w:t>
      </w:r>
      <w:r w:rsidRPr="003F4558">
        <w:rPr>
          <w:rFonts w:ascii="Times New Roman" w:hAnsi="Times New Roman" w:cs="Times New Roman"/>
          <w:sz w:val="28"/>
          <w:szCs w:val="28"/>
        </w:rPr>
        <w:t xml:space="preserve"> proceed to answer question #2. </w:t>
      </w:r>
      <w:r>
        <w:rPr>
          <w:rFonts w:ascii="Times New Roman" w:hAnsi="Times New Roman" w:cs="Times New Roman"/>
          <w:sz w:val="28"/>
          <w:szCs w:val="28"/>
        </w:rPr>
        <w:t xml:space="preserve"> </w:t>
      </w:r>
      <w:r w:rsidRPr="003F4558">
        <w:rPr>
          <w:rFonts w:ascii="Times New Roman" w:hAnsi="Times New Roman" w:cs="Times New Roman"/>
          <w:sz w:val="28"/>
          <w:szCs w:val="28"/>
        </w:rPr>
        <w:t xml:space="preserve">If you answer </w:t>
      </w:r>
      <w:r>
        <w:rPr>
          <w:rFonts w:ascii="Times New Roman" w:hAnsi="Times New Roman" w:cs="Times New Roman"/>
          <w:sz w:val="28"/>
          <w:szCs w:val="28"/>
        </w:rPr>
        <w:t>“</w:t>
      </w:r>
      <w:r w:rsidRPr="003F4558">
        <w:rPr>
          <w:rFonts w:ascii="Times New Roman" w:hAnsi="Times New Roman" w:cs="Times New Roman"/>
          <w:sz w:val="28"/>
          <w:szCs w:val="28"/>
        </w:rPr>
        <w:t>No</w:t>
      </w:r>
      <w:r>
        <w:rPr>
          <w:rFonts w:ascii="Times New Roman" w:hAnsi="Times New Roman" w:cs="Times New Roman"/>
          <w:sz w:val="28"/>
          <w:szCs w:val="28"/>
        </w:rPr>
        <w:t xml:space="preserve">” and Plaintiff is also alleging negligence, proceed to question </w:t>
      </w:r>
      <w:r w:rsidR="001C4B5A">
        <w:rPr>
          <w:rFonts w:ascii="Times New Roman" w:hAnsi="Times New Roman" w:cs="Times New Roman"/>
          <w:sz w:val="28"/>
          <w:szCs w:val="28"/>
        </w:rPr>
        <w:t>#</w:t>
      </w:r>
      <w:r>
        <w:rPr>
          <w:rFonts w:ascii="Times New Roman" w:hAnsi="Times New Roman" w:cs="Times New Roman"/>
          <w:sz w:val="28"/>
          <w:szCs w:val="28"/>
        </w:rPr>
        <w:t>3.  If Plaintiff is not alleging negligence</w:t>
      </w:r>
      <w:r w:rsidR="001C4B5A">
        <w:rPr>
          <w:rFonts w:ascii="Times New Roman" w:hAnsi="Times New Roman" w:cs="Times New Roman"/>
          <w:sz w:val="28"/>
          <w:szCs w:val="28"/>
        </w:rPr>
        <w:t>,</w:t>
      </w:r>
      <w:r>
        <w:rPr>
          <w:rFonts w:ascii="Times New Roman" w:hAnsi="Times New Roman" w:cs="Times New Roman"/>
          <w:sz w:val="28"/>
          <w:szCs w:val="28"/>
        </w:rPr>
        <w:t xml:space="preserve"> your deliberations are complete.</w:t>
      </w:r>
    </w:p>
    <w:p w14:paraId="1802DB49" w14:textId="77777777" w:rsidR="003B7EEB" w:rsidRDefault="003B7EEB" w:rsidP="003B7EEB">
      <w:pPr>
        <w:autoSpaceDE w:val="0"/>
        <w:autoSpaceDN w:val="0"/>
        <w:adjustRightInd w:val="0"/>
        <w:spacing w:after="0" w:line="240" w:lineRule="auto"/>
        <w:rPr>
          <w:rFonts w:ascii="Times New Roman" w:hAnsi="Times New Roman" w:cs="Times New Roman"/>
          <w:sz w:val="28"/>
          <w:szCs w:val="28"/>
        </w:rPr>
      </w:pPr>
    </w:p>
    <w:p w14:paraId="47762997" w14:textId="77777777" w:rsidR="001C4B5A" w:rsidRPr="003F4558" w:rsidRDefault="001C4B5A" w:rsidP="003B7EEB">
      <w:pPr>
        <w:autoSpaceDE w:val="0"/>
        <w:autoSpaceDN w:val="0"/>
        <w:adjustRightInd w:val="0"/>
        <w:spacing w:after="0" w:line="240" w:lineRule="auto"/>
        <w:rPr>
          <w:rFonts w:ascii="Times New Roman" w:hAnsi="Times New Roman" w:cs="Times New Roman"/>
          <w:sz w:val="28"/>
          <w:szCs w:val="28"/>
        </w:rPr>
      </w:pPr>
    </w:p>
    <w:p w14:paraId="499EAB36" w14:textId="77777777" w:rsidR="003B7EEB" w:rsidRPr="003F4558" w:rsidRDefault="003B7EEB" w:rsidP="003B7EEB">
      <w:pPr>
        <w:autoSpaceDE w:val="0"/>
        <w:autoSpaceDN w:val="0"/>
        <w:adjustRightInd w:val="0"/>
        <w:spacing w:after="0"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2</w:t>
      </w:r>
      <w:r w:rsidRPr="003F4558">
        <w:rPr>
          <w:rFonts w:ascii="Times New Roman" w:hAnsi="Times New Roman" w:cs="Times New Roman"/>
          <w:sz w:val="28"/>
          <w:szCs w:val="28"/>
        </w:rPr>
        <w:t>)</w:t>
      </w:r>
      <w:r>
        <w:rPr>
          <w:rFonts w:ascii="Times New Roman" w:hAnsi="Times New Roman" w:cs="Times New Roman"/>
          <w:sz w:val="28"/>
          <w:szCs w:val="28"/>
        </w:rPr>
        <w:tab/>
        <w:t>W</w:t>
      </w:r>
      <w:r w:rsidRPr="003F4558">
        <w:rPr>
          <w:rFonts w:ascii="Times New Roman" w:hAnsi="Times New Roman" w:cs="Times New Roman"/>
          <w:sz w:val="28"/>
          <w:szCs w:val="28"/>
        </w:rPr>
        <w:t>hat amount of money would fairly compensate for Plaintiff</w:t>
      </w:r>
      <w:r>
        <w:rPr>
          <w:rFonts w:ascii="Times New Roman" w:hAnsi="Times New Roman" w:cs="Times New Roman"/>
          <w:sz w:val="28"/>
          <w:szCs w:val="28"/>
        </w:rPr>
        <w:t>’</w:t>
      </w:r>
      <w:r w:rsidRPr="003F4558">
        <w:rPr>
          <w:rFonts w:ascii="Times New Roman" w:hAnsi="Times New Roman" w:cs="Times New Roman"/>
          <w:sz w:val="28"/>
          <w:szCs w:val="28"/>
        </w:rPr>
        <w:t xml:space="preserve">s damages resulting from the violation(s) of </w:t>
      </w:r>
      <w:r>
        <w:rPr>
          <w:rFonts w:ascii="Times New Roman" w:hAnsi="Times New Roman" w:cs="Times New Roman"/>
          <w:sz w:val="28"/>
          <w:szCs w:val="28"/>
        </w:rPr>
        <w:t>Plaintiff’s</w:t>
      </w:r>
      <w:r w:rsidRPr="003F4558">
        <w:rPr>
          <w:rFonts w:ascii="Times New Roman" w:hAnsi="Times New Roman" w:cs="Times New Roman"/>
          <w:sz w:val="28"/>
          <w:szCs w:val="28"/>
        </w:rPr>
        <w:t xml:space="preserve"> nursing home residents</w:t>
      </w:r>
      <w:r>
        <w:rPr>
          <w:rFonts w:ascii="Times New Roman" w:hAnsi="Times New Roman" w:cs="Times New Roman"/>
          <w:sz w:val="28"/>
          <w:szCs w:val="28"/>
        </w:rPr>
        <w:t>’</w:t>
      </w:r>
      <w:r w:rsidRPr="003F4558">
        <w:rPr>
          <w:rFonts w:ascii="Times New Roman" w:hAnsi="Times New Roman" w:cs="Times New Roman"/>
          <w:sz w:val="28"/>
          <w:szCs w:val="28"/>
        </w:rPr>
        <w:t xml:space="preserve"> rights</w:t>
      </w:r>
      <w:r>
        <w:rPr>
          <w:rFonts w:ascii="Times New Roman" w:hAnsi="Times New Roman" w:cs="Times New Roman"/>
          <w:sz w:val="28"/>
          <w:szCs w:val="28"/>
        </w:rPr>
        <w:t>?</w:t>
      </w:r>
      <w:r w:rsidRPr="003F4558">
        <w:rPr>
          <w:rFonts w:ascii="Times New Roman" w:hAnsi="Times New Roman" w:cs="Times New Roman"/>
          <w:sz w:val="28"/>
          <w:szCs w:val="28"/>
        </w:rPr>
        <w:t xml:space="preserve"> You are not to duplicate damages</w:t>
      </w:r>
      <w:r>
        <w:rPr>
          <w:rFonts w:ascii="Times New Roman" w:hAnsi="Times New Roman" w:cs="Times New Roman"/>
          <w:sz w:val="28"/>
          <w:szCs w:val="28"/>
        </w:rPr>
        <w:t xml:space="preserve"> awarded under other theories of recovery.</w:t>
      </w:r>
    </w:p>
    <w:p w14:paraId="671B1639" w14:textId="77777777" w:rsidR="003B7EEB" w:rsidRPr="003F4558" w:rsidRDefault="003B7EEB" w:rsidP="003B7EEB">
      <w:pPr>
        <w:autoSpaceDE w:val="0"/>
        <w:autoSpaceDN w:val="0"/>
        <w:adjustRightInd w:val="0"/>
        <w:spacing w:after="0" w:line="240" w:lineRule="auto"/>
        <w:rPr>
          <w:rFonts w:ascii="Times New Roman" w:hAnsi="Times New Roman" w:cs="Times New Roman"/>
          <w:sz w:val="28"/>
          <w:szCs w:val="28"/>
        </w:rPr>
      </w:pPr>
    </w:p>
    <w:p w14:paraId="15308038" w14:textId="77777777" w:rsidR="003B7EEB" w:rsidRPr="003F4558" w:rsidRDefault="003B7EEB" w:rsidP="003B7EEB">
      <w:pPr>
        <w:autoSpaceDE w:val="0"/>
        <w:autoSpaceDN w:val="0"/>
        <w:adjustRightInd w:val="0"/>
        <w:spacing w:after="0" w:line="240" w:lineRule="auto"/>
        <w:ind w:left="720" w:firstLine="720"/>
        <w:rPr>
          <w:rFonts w:ascii="Times New Roman" w:hAnsi="Times New Roman" w:cs="Times New Roman"/>
          <w:sz w:val="28"/>
          <w:szCs w:val="28"/>
        </w:rPr>
      </w:pPr>
      <w:r w:rsidRPr="003F4558">
        <w:rPr>
          <w:rFonts w:ascii="Times New Roman" w:hAnsi="Times New Roman" w:cs="Times New Roman"/>
          <w:sz w:val="28"/>
          <w:szCs w:val="28"/>
        </w:rPr>
        <w:t>$ ________________</w:t>
      </w:r>
    </w:p>
    <w:p w14:paraId="00B3B353" w14:textId="77777777" w:rsidR="003B7EEB" w:rsidRPr="003F4558" w:rsidRDefault="003B7EEB" w:rsidP="003B7EEB">
      <w:pPr>
        <w:autoSpaceDE w:val="0"/>
        <w:autoSpaceDN w:val="0"/>
        <w:adjustRightInd w:val="0"/>
        <w:spacing w:after="0" w:line="240" w:lineRule="auto"/>
        <w:rPr>
          <w:rFonts w:ascii="Times New Roman" w:hAnsi="Times New Roman" w:cs="Times New Roman"/>
          <w:sz w:val="28"/>
          <w:szCs w:val="28"/>
        </w:rPr>
      </w:pPr>
    </w:p>
    <w:p w14:paraId="08F31581" w14:textId="77777777" w:rsidR="003B7EEB" w:rsidRPr="003F4558" w:rsidRDefault="003B7EEB" w:rsidP="003B7EEB">
      <w:pPr>
        <w:autoSpaceDE w:val="0"/>
        <w:autoSpaceDN w:val="0"/>
        <w:adjustRightInd w:val="0"/>
        <w:spacing w:after="0" w:line="240" w:lineRule="auto"/>
        <w:ind w:left="720" w:firstLine="720"/>
        <w:rPr>
          <w:rFonts w:ascii="Times New Roman" w:hAnsi="Times New Roman" w:cs="Times New Roman"/>
          <w:sz w:val="28"/>
          <w:szCs w:val="28"/>
        </w:rPr>
      </w:pPr>
      <w:r w:rsidRPr="003F4558">
        <w:rPr>
          <w:rFonts w:ascii="Times New Roman" w:hAnsi="Times New Roman" w:cs="Times New Roman"/>
          <w:sz w:val="28"/>
          <w:szCs w:val="28"/>
        </w:rPr>
        <w:t xml:space="preserve">VOTE: </w:t>
      </w:r>
      <w:r w:rsidRPr="003F4558">
        <w:rPr>
          <w:rFonts w:ascii="Times New Roman" w:hAnsi="Times New Roman" w:cs="Times New Roman"/>
          <w:sz w:val="28"/>
          <w:szCs w:val="28"/>
        </w:rPr>
        <w:tab/>
      </w:r>
      <w:r w:rsidRPr="003F4558">
        <w:rPr>
          <w:rFonts w:ascii="Times New Roman" w:hAnsi="Times New Roman" w:cs="Times New Roman"/>
          <w:sz w:val="28"/>
          <w:szCs w:val="28"/>
        </w:rPr>
        <w:tab/>
        <w:t xml:space="preserve">YES </w:t>
      </w:r>
      <w:r>
        <w:rPr>
          <w:rFonts w:ascii="Times New Roman" w:hAnsi="Times New Roman" w:cs="Times New Roman"/>
          <w:sz w:val="28"/>
          <w:szCs w:val="28"/>
        </w:rPr>
        <w:tab/>
      </w:r>
      <w:r w:rsidRPr="003F4558">
        <w:rPr>
          <w:rFonts w:ascii="Times New Roman" w:hAnsi="Times New Roman" w:cs="Times New Roman"/>
          <w:sz w:val="28"/>
          <w:szCs w:val="28"/>
        </w:rPr>
        <w:t>________</w:t>
      </w:r>
    </w:p>
    <w:p w14:paraId="708C98A1" w14:textId="77777777" w:rsidR="003B7EEB" w:rsidRPr="003F4558" w:rsidRDefault="003B7EEB" w:rsidP="003B7EEB">
      <w:pPr>
        <w:autoSpaceDE w:val="0"/>
        <w:autoSpaceDN w:val="0"/>
        <w:adjustRightInd w:val="0"/>
        <w:spacing w:after="0" w:line="240" w:lineRule="auto"/>
        <w:ind w:left="720" w:firstLine="720"/>
        <w:rPr>
          <w:rFonts w:ascii="Times New Roman" w:hAnsi="Times New Roman" w:cs="Times New Roman"/>
          <w:sz w:val="28"/>
          <w:szCs w:val="28"/>
        </w:rPr>
      </w:pPr>
    </w:p>
    <w:p w14:paraId="5CC8489E" w14:textId="77777777" w:rsidR="003B7EEB" w:rsidRPr="003F4558" w:rsidRDefault="003B7EEB" w:rsidP="003B7EEB">
      <w:pPr>
        <w:autoSpaceDE w:val="0"/>
        <w:autoSpaceDN w:val="0"/>
        <w:adjustRightInd w:val="0"/>
        <w:spacing w:after="0" w:line="240" w:lineRule="auto"/>
        <w:ind w:left="2880" w:firstLine="720"/>
        <w:rPr>
          <w:rFonts w:ascii="Times New Roman" w:hAnsi="Times New Roman" w:cs="Times New Roman"/>
          <w:sz w:val="28"/>
          <w:szCs w:val="28"/>
        </w:rPr>
      </w:pPr>
      <w:r w:rsidRPr="003F4558">
        <w:rPr>
          <w:rFonts w:ascii="Times New Roman" w:hAnsi="Times New Roman" w:cs="Times New Roman"/>
          <w:sz w:val="28"/>
          <w:szCs w:val="28"/>
        </w:rPr>
        <w:t>NO</w:t>
      </w:r>
      <w:r>
        <w:rPr>
          <w:rFonts w:ascii="Times New Roman" w:hAnsi="Times New Roman" w:cs="Times New Roman"/>
          <w:sz w:val="28"/>
          <w:szCs w:val="28"/>
        </w:rPr>
        <w:tab/>
      </w:r>
      <w:r w:rsidRPr="003F4558">
        <w:rPr>
          <w:rFonts w:ascii="Times New Roman" w:hAnsi="Times New Roman" w:cs="Times New Roman"/>
          <w:sz w:val="28"/>
          <w:szCs w:val="28"/>
        </w:rPr>
        <w:t>________</w:t>
      </w:r>
    </w:p>
    <w:p w14:paraId="0A96BBD4" w14:textId="77777777" w:rsidR="003B7EEB" w:rsidRPr="003F4558" w:rsidRDefault="003B7EEB" w:rsidP="003B7EEB">
      <w:pPr>
        <w:autoSpaceDE w:val="0"/>
        <w:autoSpaceDN w:val="0"/>
        <w:adjustRightInd w:val="0"/>
        <w:spacing w:after="0" w:line="240" w:lineRule="auto"/>
        <w:ind w:left="2880" w:firstLine="720"/>
        <w:rPr>
          <w:rFonts w:ascii="Times New Roman" w:hAnsi="Times New Roman" w:cs="Times New Roman"/>
          <w:sz w:val="28"/>
          <w:szCs w:val="28"/>
        </w:rPr>
      </w:pPr>
    </w:p>
    <w:p w14:paraId="53B0731B" w14:textId="5C478449" w:rsidR="003B7EEB" w:rsidRDefault="003B7EEB" w:rsidP="001C4B5A">
      <w:pPr>
        <w:autoSpaceDE w:val="0"/>
        <w:autoSpaceDN w:val="0"/>
        <w:adjustRightInd w:val="0"/>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If Plaintiff is also alleging negligence, proceed to question </w:t>
      </w:r>
      <w:r w:rsidR="001C4B5A">
        <w:rPr>
          <w:rFonts w:ascii="Times New Roman" w:hAnsi="Times New Roman" w:cs="Times New Roman"/>
          <w:sz w:val="28"/>
          <w:szCs w:val="28"/>
        </w:rPr>
        <w:t>#</w:t>
      </w:r>
      <w:r>
        <w:rPr>
          <w:rFonts w:ascii="Times New Roman" w:hAnsi="Times New Roman" w:cs="Times New Roman"/>
          <w:sz w:val="28"/>
          <w:szCs w:val="28"/>
        </w:rPr>
        <w:t>3. If Plaintiff is not alleging negligence</w:t>
      </w:r>
      <w:r w:rsidR="001C4B5A">
        <w:rPr>
          <w:rFonts w:ascii="Times New Roman" w:hAnsi="Times New Roman" w:cs="Times New Roman"/>
          <w:sz w:val="28"/>
          <w:szCs w:val="28"/>
        </w:rPr>
        <w:t>,</w:t>
      </w:r>
      <w:r>
        <w:rPr>
          <w:rFonts w:ascii="Times New Roman" w:hAnsi="Times New Roman" w:cs="Times New Roman"/>
          <w:sz w:val="28"/>
          <w:szCs w:val="28"/>
        </w:rPr>
        <w:t xml:space="preserve"> your deliberations are complete.</w:t>
      </w:r>
    </w:p>
    <w:p w14:paraId="333CAA67" w14:textId="77777777" w:rsidR="003B7EEB" w:rsidRDefault="003B7EEB" w:rsidP="003B7EEB">
      <w:pPr>
        <w:autoSpaceDE w:val="0"/>
        <w:autoSpaceDN w:val="0"/>
        <w:adjustRightInd w:val="0"/>
        <w:spacing w:after="0" w:line="240" w:lineRule="auto"/>
        <w:rPr>
          <w:rFonts w:ascii="Times New Roman" w:hAnsi="Times New Roman" w:cs="Times New Roman"/>
          <w:sz w:val="28"/>
          <w:szCs w:val="28"/>
        </w:rPr>
      </w:pPr>
    </w:p>
    <w:p w14:paraId="6806F712" w14:textId="77777777" w:rsidR="001C4B5A" w:rsidRDefault="001C4B5A" w:rsidP="003B7EEB">
      <w:pPr>
        <w:autoSpaceDE w:val="0"/>
        <w:autoSpaceDN w:val="0"/>
        <w:adjustRightInd w:val="0"/>
        <w:spacing w:after="0" w:line="240" w:lineRule="auto"/>
        <w:rPr>
          <w:rFonts w:ascii="Times New Roman" w:hAnsi="Times New Roman" w:cs="Times New Roman"/>
          <w:sz w:val="28"/>
          <w:szCs w:val="28"/>
        </w:rPr>
      </w:pPr>
    </w:p>
    <w:p w14:paraId="3961F1DB" w14:textId="77777777" w:rsidR="003B7EEB" w:rsidRDefault="003B7EEB" w:rsidP="003B7EEB">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Was the Defendant Nursing Home, or its staff, negligent</w:t>
      </w:r>
      <w:r w:rsidRPr="00C50AB4">
        <w:rPr>
          <w:rFonts w:ascii="Times New Roman" w:hAnsi="Times New Roman" w:cs="Times New Roman"/>
          <w:sz w:val="28"/>
          <w:szCs w:val="28"/>
        </w:rPr>
        <w:t>?</w:t>
      </w:r>
    </w:p>
    <w:p w14:paraId="3ABDBC43" w14:textId="77777777" w:rsidR="003B7EEB" w:rsidRPr="00C50AB4" w:rsidRDefault="003B7EEB" w:rsidP="003B7EEB">
      <w:pPr>
        <w:autoSpaceDE w:val="0"/>
        <w:autoSpaceDN w:val="0"/>
        <w:adjustRightInd w:val="0"/>
        <w:spacing w:after="0" w:line="240" w:lineRule="auto"/>
        <w:ind w:left="720" w:hanging="720"/>
        <w:rPr>
          <w:rFonts w:ascii="Times New Roman" w:hAnsi="Times New Roman" w:cs="Times New Roman"/>
          <w:sz w:val="28"/>
          <w:szCs w:val="28"/>
        </w:rPr>
      </w:pPr>
    </w:p>
    <w:p w14:paraId="7D88407D" w14:textId="77777777" w:rsidR="003B7EEB" w:rsidRDefault="003B7EEB" w:rsidP="003B7EE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VOTE:</w:t>
      </w:r>
      <w:r>
        <w:rPr>
          <w:rFonts w:ascii="Times New Roman" w:hAnsi="Times New Roman" w:cs="Times New Roman"/>
          <w:sz w:val="28"/>
          <w:szCs w:val="28"/>
        </w:rPr>
        <w:tab/>
      </w:r>
      <w:r>
        <w:rPr>
          <w:rFonts w:ascii="Times New Roman" w:hAnsi="Times New Roman" w:cs="Times New Roman"/>
          <w:sz w:val="28"/>
          <w:szCs w:val="28"/>
        </w:rPr>
        <w:tab/>
        <w:t>YES</w:t>
      </w:r>
      <w:r>
        <w:rPr>
          <w:rFonts w:ascii="Times New Roman" w:hAnsi="Times New Roman" w:cs="Times New Roman"/>
          <w:sz w:val="28"/>
          <w:szCs w:val="28"/>
        </w:rPr>
        <w:tab/>
        <w:t>________</w:t>
      </w:r>
    </w:p>
    <w:p w14:paraId="6F1EE4C2" w14:textId="77777777" w:rsidR="003B7EEB" w:rsidRDefault="003B7EEB" w:rsidP="003B7EEB">
      <w:pPr>
        <w:autoSpaceDE w:val="0"/>
        <w:autoSpaceDN w:val="0"/>
        <w:adjustRightInd w:val="0"/>
        <w:spacing w:after="0" w:line="240" w:lineRule="auto"/>
        <w:rPr>
          <w:rFonts w:ascii="Times New Roman" w:hAnsi="Times New Roman" w:cs="Times New Roman"/>
          <w:sz w:val="28"/>
          <w:szCs w:val="28"/>
        </w:rPr>
      </w:pPr>
    </w:p>
    <w:p w14:paraId="0F3ACF4E" w14:textId="77777777" w:rsidR="003B7EEB" w:rsidRDefault="003B7EEB" w:rsidP="003B7EE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NO</w:t>
      </w:r>
      <w:r>
        <w:rPr>
          <w:rFonts w:ascii="Times New Roman" w:hAnsi="Times New Roman" w:cs="Times New Roman"/>
          <w:sz w:val="28"/>
          <w:szCs w:val="28"/>
        </w:rPr>
        <w:tab/>
        <w:t>________</w:t>
      </w:r>
    </w:p>
    <w:p w14:paraId="5E2F9B4E" w14:textId="77777777" w:rsidR="003B7EEB" w:rsidRDefault="003B7EEB" w:rsidP="003B7EEB">
      <w:pPr>
        <w:autoSpaceDE w:val="0"/>
        <w:autoSpaceDN w:val="0"/>
        <w:adjustRightInd w:val="0"/>
        <w:spacing w:after="0" w:line="240" w:lineRule="auto"/>
        <w:rPr>
          <w:rFonts w:ascii="Times New Roman" w:hAnsi="Times New Roman" w:cs="Times New Roman"/>
          <w:sz w:val="28"/>
          <w:szCs w:val="28"/>
        </w:rPr>
      </w:pPr>
    </w:p>
    <w:p w14:paraId="6365F379" w14:textId="3EAAC0C2" w:rsidR="003B7EEB" w:rsidRDefault="003B7EEB" w:rsidP="001C4B5A">
      <w:pPr>
        <w:autoSpaceDE w:val="0"/>
        <w:autoSpaceDN w:val="0"/>
        <w:adjustRightInd w:val="0"/>
        <w:spacing w:after="0" w:line="240" w:lineRule="auto"/>
        <w:ind w:left="720"/>
        <w:rPr>
          <w:rFonts w:ascii="Times New Roman" w:hAnsi="Times New Roman" w:cs="Times New Roman"/>
          <w:sz w:val="28"/>
          <w:szCs w:val="28"/>
        </w:rPr>
      </w:pPr>
      <w:r>
        <w:rPr>
          <w:rFonts w:ascii="Times New Roman" w:hAnsi="Times New Roman" w:cs="Times New Roman"/>
          <w:sz w:val="28"/>
          <w:szCs w:val="28"/>
        </w:rPr>
        <w:lastRenderedPageBreak/>
        <w:t xml:space="preserve">If you answered “Yes,” proceed to question </w:t>
      </w:r>
      <w:r w:rsidR="001C4B5A">
        <w:rPr>
          <w:rFonts w:ascii="Times New Roman" w:hAnsi="Times New Roman" w:cs="Times New Roman"/>
          <w:sz w:val="28"/>
          <w:szCs w:val="28"/>
        </w:rPr>
        <w:t>#</w:t>
      </w:r>
      <w:r>
        <w:rPr>
          <w:rFonts w:ascii="Times New Roman" w:hAnsi="Times New Roman" w:cs="Times New Roman"/>
          <w:sz w:val="28"/>
          <w:szCs w:val="28"/>
        </w:rPr>
        <w:t>4.  If you answered “No,” your deliberations are complete.</w:t>
      </w:r>
    </w:p>
    <w:p w14:paraId="593A57A0" w14:textId="77777777" w:rsidR="003B7EEB" w:rsidRDefault="003B7EEB" w:rsidP="003B7EEB">
      <w:pPr>
        <w:autoSpaceDE w:val="0"/>
        <w:autoSpaceDN w:val="0"/>
        <w:adjustRightInd w:val="0"/>
        <w:spacing w:after="0" w:line="240" w:lineRule="auto"/>
        <w:rPr>
          <w:rFonts w:ascii="Times New Roman" w:hAnsi="Times New Roman" w:cs="Times New Roman"/>
          <w:sz w:val="28"/>
          <w:szCs w:val="28"/>
        </w:rPr>
      </w:pPr>
    </w:p>
    <w:p w14:paraId="33DF2B9C" w14:textId="77777777" w:rsidR="001C4B5A" w:rsidRDefault="001C4B5A" w:rsidP="003B7EEB">
      <w:pPr>
        <w:autoSpaceDE w:val="0"/>
        <w:autoSpaceDN w:val="0"/>
        <w:adjustRightInd w:val="0"/>
        <w:spacing w:after="0" w:line="240" w:lineRule="auto"/>
        <w:rPr>
          <w:rFonts w:ascii="Times New Roman" w:hAnsi="Times New Roman" w:cs="Times New Roman"/>
          <w:sz w:val="28"/>
          <w:szCs w:val="28"/>
        </w:rPr>
      </w:pPr>
    </w:p>
    <w:p w14:paraId="2E4079D4" w14:textId="77777777" w:rsidR="003B7EEB" w:rsidRDefault="003B7EEB" w:rsidP="003B7EEB">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Was the negligence of the above Defendant a proximate cause of Plaintiff’s damages?</w:t>
      </w:r>
    </w:p>
    <w:p w14:paraId="7A8E98A6" w14:textId="77777777" w:rsidR="003B7EEB" w:rsidRDefault="003B7EEB" w:rsidP="003B7EEB">
      <w:pPr>
        <w:autoSpaceDE w:val="0"/>
        <w:autoSpaceDN w:val="0"/>
        <w:adjustRightInd w:val="0"/>
        <w:spacing w:after="0" w:line="240" w:lineRule="auto"/>
        <w:rPr>
          <w:rFonts w:ascii="Times New Roman" w:hAnsi="Times New Roman" w:cs="Times New Roman"/>
          <w:sz w:val="28"/>
          <w:szCs w:val="28"/>
        </w:rPr>
      </w:pPr>
    </w:p>
    <w:p w14:paraId="4B8301F4" w14:textId="45A2D5D0" w:rsidR="003B7EEB" w:rsidRDefault="003B7EEB" w:rsidP="003B7EE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VOTE:</w:t>
      </w:r>
      <w:r>
        <w:rPr>
          <w:rFonts w:ascii="Times New Roman" w:hAnsi="Times New Roman" w:cs="Times New Roman"/>
          <w:sz w:val="28"/>
          <w:szCs w:val="28"/>
        </w:rPr>
        <w:tab/>
      </w:r>
      <w:r>
        <w:rPr>
          <w:rFonts w:ascii="Times New Roman" w:hAnsi="Times New Roman" w:cs="Times New Roman"/>
          <w:sz w:val="28"/>
          <w:szCs w:val="28"/>
        </w:rPr>
        <w:tab/>
      </w:r>
      <w:r w:rsidR="001C4B5A">
        <w:rPr>
          <w:rFonts w:ascii="Times New Roman" w:hAnsi="Times New Roman" w:cs="Times New Roman"/>
          <w:sz w:val="28"/>
          <w:szCs w:val="28"/>
        </w:rPr>
        <w:t>YES</w:t>
      </w:r>
      <w:r>
        <w:rPr>
          <w:rFonts w:ascii="Times New Roman" w:hAnsi="Times New Roman" w:cs="Times New Roman"/>
          <w:sz w:val="28"/>
          <w:szCs w:val="28"/>
        </w:rPr>
        <w:tab/>
        <w:t>________</w:t>
      </w:r>
    </w:p>
    <w:p w14:paraId="7BEECBF9" w14:textId="77777777" w:rsidR="003B7EEB" w:rsidRDefault="003B7EEB" w:rsidP="003B7EEB">
      <w:pPr>
        <w:autoSpaceDE w:val="0"/>
        <w:autoSpaceDN w:val="0"/>
        <w:adjustRightInd w:val="0"/>
        <w:spacing w:after="0" w:line="240" w:lineRule="auto"/>
        <w:rPr>
          <w:rFonts w:ascii="Times New Roman" w:hAnsi="Times New Roman" w:cs="Times New Roman"/>
          <w:sz w:val="28"/>
          <w:szCs w:val="28"/>
        </w:rPr>
      </w:pPr>
    </w:p>
    <w:p w14:paraId="13140399" w14:textId="77777777" w:rsidR="003B7EEB" w:rsidRDefault="003B7EEB" w:rsidP="003B7EE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NO</w:t>
      </w:r>
      <w:r>
        <w:rPr>
          <w:rFonts w:ascii="Times New Roman" w:hAnsi="Times New Roman" w:cs="Times New Roman"/>
          <w:sz w:val="28"/>
          <w:szCs w:val="28"/>
        </w:rPr>
        <w:tab/>
        <w:t>________</w:t>
      </w:r>
    </w:p>
    <w:p w14:paraId="01DACD0B" w14:textId="77777777" w:rsidR="003B7EEB" w:rsidRDefault="003B7EEB" w:rsidP="003B7EEB">
      <w:pPr>
        <w:autoSpaceDE w:val="0"/>
        <w:autoSpaceDN w:val="0"/>
        <w:adjustRightInd w:val="0"/>
        <w:spacing w:after="0" w:line="240" w:lineRule="auto"/>
        <w:rPr>
          <w:rFonts w:ascii="Times New Roman" w:hAnsi="Times New Roman" w:cs="Times New Roman"/>
          <w:sz w:val="28"/>
          <w:szCs w:val="28"/>
        </w:rPr>
      </w:pPr>
    </w:p>
    <w:p w14:paraId="41F8C4E9" w14:textId="77777777" w:rsidR="003B7EEB" w:rsidRDefault="003B7EEB" w:rsidP="001C4B5A">
      <w:pPr>
        <w:autoSpaceDE w:val="0"/>
        <w:autoSpaceDN w:val="0"/>
        <w:adjustRightInd w:val="0"/>
        <w:spacing w:after="0" w:line="240" w:lineRule="auto"/>
        <w:ind w:left="720"/>
        <w:rPr>
          <w:rFonts w:ascii="Times New Roman" w:hAnsi="Times New Roman" w:cs="Times New Roman"/>
          <w:sz w:val="28"/>
          <w:szCs w:val="28"/>
        </w:rPr>
      </w:pPr>
      <w:r>
        <w:rPr>
          <w:rFonts w:ascii="Times New Roman" w:hAnsi="Times New Roman" w:cs="Times New Roman"/>
          <w:sz w:val="28"/>
          <w:szCs w:val="28"/>
        </w:rPr>
        <w:t>If you answered “Yes,” proceed to question 5.  If you answered “No,” your deliberations are complete.</w:t>
      </w:r>
    </w:p>
    <w:p w14:paraId="7FA6F509" w14:textId="77777777" w:rsidR="003B7EEB" w:rsidRDefault="003B7EEB" w:rsidP="003B7EEB">
      <w:pPr>
        <w:autoSpaceDE w:val="0"/>
        <w:autoSpaceDN w:val="0"/>
        <w:adjustRightInd w:val="0"/>
        <w:spacing w:after="0" w:line="240" w:lineRule="auto"/>
        <w:rPr>
          <w:rFonts w:ascii="Times New Roman" w:hAnsi="Times New Roman" w:cs="Times New Roman"/>
          <w:sz w:val="28"/>
          <w:szCs w:val="28"/>
        </w:rPr>
      </w:pPr>
    </w:p>
    <w:p w14:paraId="69EBA79D" w14:textId="77777777" w:rsidR="001C4B5A" w:rsidRDefault="001C4B5A" w:rsidP="003B7EEB">
      <w:pPr>
        <w:autoSpaceDE w:val="0"/>
        <w:autoSpaceDN w:val="0"/>
        <w:adjustRightInd w:val="0"/>
        <w:spacing w:after="0" w:line="240" w:lineRule="auto"/>
        <w:rPr>
          <w:rFonts w:ascii="Times New Roman" w:hAnsi="Times New Roman" w:cs="Times New Roman"/>
          <w:sz w:val="28"/>
          <w:szCs w:val="28"/>
        </w:rPr>
      </w:pPr>
    </w:p>
    <w:p w14:paraId="43135BAC" w14:textId="56A873B1" w:rsidR="003B7EEB" w:rsidRDefault="003B7EEB" w:rsidP="003B7EEB">
      <w:pPr>
        <w:autoSpaceDE w:val="0"/>
        <w:autoSpaceDN w:val="0"/>
        <w:adjustRightInd w:val="0"/>
        <w:spacing w:after="0" w:line="240" w:lineRule="auto"/>
        <w:ind w:left="720" w:hanging="72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W</w:t>
      </w:r>
      <w:r w:rsidRPr="003F4558">
        <w:rPr>
          <w:rFonts w:ascii="Times New Roman" w:hAnsi="Times New Roman" w:cs="Times New Roman"/>
          <w:sz w:val="28"/>
          <w:szCs w:val="28"/>
        </w:rPr>
        <w:t>hat amount of money would fairly compensate for Plaintiff</w:t>
      </w:r>
      <w:r>
        <w:rPr>
          <w:rFonts w:ascii="Times New Roman" w:hAnsi="Times New Roman" w:cs="Times New Roman"/>
          <w:sz w:val="28"/>
          <w:szCs w:val="28"/>
        </w:rPr>
        <w:t>’</w:t>
      </w:r>
      <w:r w:rsidRPr="003F4558">
        <w:rPr>
          <w:rFonts w:ascii="Times New Roman" w:hAnsi="Times New Roman" w:cs="Times New Roman"/>
          <w:sz w:val="28"/>
          <w:szCs w:val="28"/>
        </w:rPr>
        <w:t xml:space="preserve">s damages resulting from </w:t>
      </w:r>
      <w:r>
        <w:rPr>
          <w:rFonts w:ascii="Times New Roman" w:hAnsi="Times New Roman" w:cs="Times New Roman"/>
          <w:sz w:val="28"/>
          <w:szCs w:val="28"/>
        </w:rPr>
        <w:t>Defendant’s negligence</w:t>
      </w:r>
      <w:r w:rsidR="00834737">
        <w:rPr>
          <w:rFonts w:ascii="Times New Roman" w:hAnsi="Times New Roman" w:cs="Times New Roman"/>
          <w:sz w:val="28"/>
          <w:szCs w:val="28"/>
        </w:rPr>
        <w:t>?</w:t>
      </w:r>
      <w:r w:rsidRPr="003F4558">
        <w:rPr>
          <w:rFonts w:ascii="Times New Roman" w:hAnsi="Times New Roman" w:cs="Times New Roman"/>
          <w:sz w:val="28"/>
          <w:szCs w:val="28"/>
        </w:rPr>
        <w:t xml:space="preserve"> </w:t>
      </w:r>
      <w:r w:rsidR="00834737">
        <w:rPr>
          <w:rFonts w:ascii="Times New Roman" w:hAnsi="Times New Roman" w:cs="Times New Roman"/>
          <w:sz w:val="28"/>
          <w:szCs w:val="28"/>
        </w:rPr>
        <w:t xml:space="preserve"> </w:t>
      </w:r>
      <w:r w:rsidRPr="003F4558">
        <w:rPr>
          <w:rFonts w:ascii="Times New Roman" w:hAnsi="Times New Roman" w:cs="Times New Roman"/>
          <w:sz w:val="28"/>
          <w:szCs w:val="28"/>
        </w:rPr>
        <w:t>You are not to duplicate damages</w:t>
      </w:r>
      <w:r>
        <w:rPr>
          <w:rFonts w:ascii="Times New Roman" w:hAnsi="Times New Roman" w:cs="Times New Roman"/>
          <w:sz w:val="28"/>
          <w:szCs w:val="28"/>
        </w:rPr>
        <w:t xml:space="preserve"> awarded under other theories of recovery.</w:t>
      </w:r>
    </w:p>
    <w:p w14:paraId="58B0A3A2" w14:textId="77777777" w:rsidR="003B7EEB" w:rsidRDefault="003B7EEB" w:rsidP="003B7EEB">
      <w:pPr>
        <w:autoSpaceDE w:val="0"/>
        <w:autoSpaceDN w:val="0"/>
        <w:adjustRightInd w:val="0"/>
        <w:spacing w:after="0" w:line="240" w:lineRule="auto"/>
        <w:ind w:left="720" w:hanging="720"/>
        <w:rPr>
          <w:rFonts w:ascii="Times New Roman" w:hAnsi="Times New Roman" w:cs="Times New Roman"/>
          <w:sz w:val="28"/>
          <w:szCs w:val="28"/>
        </w:rPr>
      </w:pPr>
    </w:p>
    <w:p w14:paraId="0B826901" w14:textId="77777777" w:rsidR="003B7EEB" w:rsidRPr="003F4558" w:rsidRDefault="003B7EEB" w:rsidP="003B7EEB">
      <w:pPr>
        <w:autoSpaceDE w:val="0"/>
        <w:autoSpaceDN w:val="0"/>
        <w:adjustRightInd w:val="0"/>
        <w:spacing w:after="0" w:line="240" w:lineRule="auto"/>
        <w:ind w:left="720" w:firstLine="720"/>
        <w:rPr>
          <w:rFonts w:ascii="Times New Roman" w:hAnsi="Times New Roman" w:cs="Times New Roman"/>
          <w:sz w:val="28"/>
          <w:szCs w:val="28"/>
        </w:rPr>
      </w:pPr>
      <w:r w:rsidRPr="003F4558">
        <w:rPr>
          <w:rFonts w:ascii="Times New Roman" w:hAnsi="Times New Roman" w:cs="Times New Roman"/>
          <w:sz w:val="28"/>
          <w:szCs w:val="28"/>
        </w:rPr>
        <w:t>$ ________________</w:t>
      </w:r>
    </w:p>
    <w:p w14:paraId="2502F51A" w14:textId="77777777" w:rsidR="003B7EEB" w:rsidRPr="003F4558" w:rsidRDefault="003B7EEB" w:rsidP="003B7EEB">
      <w:pPr>
        <w:autoSpaceDE w:val="0"/>
        <w:autoSpaceDN w:val="0"/>
        <w:adjustRightInd w:val="0"/>
        <w:spacing w:after="0" w:line="240" w:lineRule="auto"/>
        <w:rPr>
          <w:rFonts w:ascii="Times New Roman" w:hAnsi="Times New Roman" w:cs="Times New Roman"/>
          <w:sz w:val="28"/>
          <w:szCs w:val="28"/>
        </w:rPr>
      </w:pPr>
    </w:p>
    <w:p w14:paraId="7D81A096" w14:textId="77777777" w:rsidR="003B7EEB" w:rsidRPr="003F4558" w:rsidRDefault="003B7EEB" w:rsidP="003B7EEB">
      <w:pPr>
        <w:autoSpaceDE w:val="0"/>
        <w:autoSpaceDN w:val="0"/>
        <w:adjustRightInd w:val="0"/>
        <w:spacing w:after="0" w:line="240" w:lineRule="auto"/>
        <w:ind w:left="720" w:firstLine="720"/>
        <w:rPr>
          <w:rFonts w:ascii="Times New Roman" w:hAnsi="Times New Roman" w:cs="Times New Roman"/>
          <w:sz w:val="28"/>
          <w:szCs w:val="28"/>
        </w:rPr>
      </w:pPr>
      <w:r w:rsidRPr="003F4558">
        <w:rPr>
          <w:rFonts w:ascii="Times New Roman" w:hAnsi="Times New Roman" w:cs="Times New Roman"/>
          <w:sz w:val="28"/>
          <w:szCs w:val="28"/>
        </w:rPr>
        <w:t xml:space="preserve">VOTE: </w:t>
      </w:r>
      <w:r w:rsidRPr="003F4558">
        <w:rPr>
          <w:rFonts w:ascii="Times New Roman" w:hAnsi="Times New Roman" w:cs="Times New Roman"/>
          <w:sz w:val="28"/>
          <w:szCs w:val="28"/>
        </w:rPr>
        <w:tab/>
      </w:r>
      <w:r w:rsidRPr="003F4558">
        <w:rPr>
          <w:rFonts w:ascii="Times New Roman" w:hAnsi="Times New Roman" w:cs="Times New Roman"/>
          <w:sz w:val="28"/>
          <w:szCs w:val="28"/>
        </w:rPr>
        <w:tab/>
        <w:t xml:space="preserve">YES </w:t>
      </w:r>
      <w:r>
        <w:rPr>
          <w:rFonts w:ascii="Times New Roman" w:hAnsi="Times New Roman" w:cs="Times New Roman"/>
          <w:sz w:val="28"/>
          <w:szCs w:val="28"/>
        </w:rPr>
        <w:tab/>
      </w:r>
      <w:r w:rsidRPr="003F4558">
        <w:rPr>
          <w:rFonts w:ascii="Times New Roman" w:hAnsi="Times New Roman" w:cs="Times New Roman"/>
          <w:sz w:val="28"/>
          <w:szCs w:val="28"/>
        </w:rPr>
        <w:t>________</w:t>
      </w:r>
    </w:p>
    <w:p w14:paraId="70FA98E5" w14:textId="77777777" w:rsidR="003B7EEB" w:rsidRPr="003F4558" w:rsidRDefault="003B7EEB" w:rsidP="003B7EEB">
      <w:pPr>
        <w:autoSpaceDE w:val="0"/>
        <w:autoSpaceDN w:val="0"/>
        <w:adjustRightInd w:val="0"/>
        <w:spacing w:after="0" w:line="240" w:lineRule="auto"/>
        <w:ind w:left="720" w:firstLine="720"/>
        <w:rPr>
          <w:rFonts w:ascii="Times New Roman" w:hAnsi="Times New Roman" w:cs="Times New Roman"/>
          <w:sz w:val="28"/>
          <w:szCs w:val="28"/>
        </w:rPr>
      </w:pPr>
    </w:p>
    <w:p w14:paraId="58C87383" w14:textId="77777777" w:rsidR="003B7EEB" w:rsidRPr="003F4558" w:rsidRDefault="003B7EEB" w:rsidP="003B7EEB">
      <w:pPr>
        <w:autoSpaceDE w:val="0"/>
        <w:autoSpaceDN w:val="0"/>
        <w:adjustRightInd w:val="0"/>
        <w:spacing w:after="0" w:line="240" w:lineRule="auto"/>
        <w:ind w:left="2880" w:firstLine="720"/>
        <w:rPr>
          <w:rFonts w:ascii="Times New Roman" w:hAnsi="Times New Roman" w:cs="Times New Roman"/>
          <w:sz w:val="28"/>
          <w:szCs w:val="28"/>
        </w:rPr>
      </w:pPr>
      <w:r w:rsidRPr="003F4558">
        <w:rPr>
          <w:rFonts w:ascii="Times New Roman" w:hAnsi="Times New Roman" w:cs="Times New Roman"/>
          <w:sz w:val="28"/>
          <w:szCs w:val="28"/>
        </w:rPr>
        <w:t>NO</w:t>
      </w:r>
      <w:r>
        <w:rPr>
          <w:rFonts w:ascii="Times New Roman" w:hAnsi="Times New Roman" w:cs="Times New Roman"/>
          <w:sz w:val="28"/>
          <w:szCs w:val="28"/>
        </w:rPr>
        <w:tab/>
      </w:r>
      <w:r w:rsidRPr="003F4558">
        <w:rPr>
          <w:rFonts w:ascii="Times New Roman" w:hAnsi="Times New Roman" w:cs="Times New Roman"/>
          <w:sz w:val="28"/>
          <w:szCs w:val="28"/>
        </w:rPr>
        <w:t>________</w:t>
      </w:r>
    </w:p>
    <w:p w14:paraId="1D045F34" w14:textId="77777777" w:rsidR="003B7EEB" w:rsidRDefault="003B7EEB" w:rsidP="003B7EEB">
      <w:pPr>
        <w:autoSpaceDE w:val="0"/>
        <w:autoSpaceDN w:val="0"/>
        <w:adjustRightInd w:val="0"/>
        <w:spacing w:after="0" w:line="240" w:lineRule="auto"/>
        <w:ind w:left="720" w:hanging="720"/>
        <w:rPr>
          <w:rFonts w:ascii="Times New Roman" w:hAnsi="Times New Roman" w:cs="Times New Roman"/>
          <w:sz w:val="28"/>
          <w:szCs w:val="28"/>
        </w:rPr>
      </w:pPr>
    </w:p>
    <w:p w14:paraId="62E8C141" w14:textId="77777777" w:rsidR="003B7EEB" w:rsidRDefault="003B7EEB" w:rsidP="003B7EEB">
      <w:pPr>
        <w:autoSpaceDE w:val="0"/>
        <w:autoSpaceDN w:val="0"/>
        <w:adjustRightInd w:val="0"/>
        <w:spacing w:after="0" w:line="240" w:lineRule="auto"/>
        <w:rPr>
          <w:rFonts w:ascii="Times New Roman" w:hAnsi="Times New Roman" w:cs="Times New Roman"/>
          <w:b/>
          <w:bCs/>
          <w:sz w:val="28"/>
          <w:szCs w:val="28"/>
        </w:rPr>
      </w:pPr>
    </w:p>
    <w:p w14:paraId="164AC59D" w14:textId="77777777" w:rsidR="003B7EEB" w:rsidRPr="003F4558" w:rsidRDefault="003B7EEB" w:rsidP="003B7EEB">
      <w:pPr>
        <w:autoSpaceDE w:val="0"/>
        <w:autoSpaceDN w:val="0"/>
        <w:adjustRightInd w:val="0"/>
        <w:spacing w:after="0" w:line="240" w:lineRule="auto"/>
        <w:rPr>
          <w:rFonts w:ascii="Times New Roman" w:hAnsi="Times New Roman" w:cs="Times New Roman"/>
          <w:b/>
          <w:bCs/>
          <w:sz w:val="28"/>
          <w:szCs w:val="28"/>
        </w:rPr>
      </w:pPr>
    </w:p>
    <w:p w14:paraId="4D8BDA32" w14:textId="77777777" w:rsidR="003B7EEB" w:rsidRPr="003F4558" w:rsidRDefault="003B7EEB" w:rsidP="003B7EEB">
      <w:pPr>
        <w:autoSpaceDE w:val="0"/>
        <w:autoSpaceDN w:val="0"/>
        <w:adjustRightInd w:val="0"/>
        <w:spacing w:after="0" w:line="240" w:lineRule="auto"/>
        <w:rPr>
          <w:rFonts w:ascii="Times New Roman" w:hAnsi="Times New Roman" w:cs="Times New Roman"/>
          <w:sz w:val="28"/>
          <w:szCs w:val="28"/>
        </w:rPr>
      </w:pPr>
      <w:r w:rsidRPr="003F4558">
        <w:rPr>
          <w:rFonts w:ascii="Times New Roman" w:hAnsi="Times New Roman" w:cs="Times New Roman"/>
          <w:sz w:val="28"/>
          <w:szCs w:val="28"/>
        </w:rPr>
        <w:t>Please advise the jury attendant that you have reached a verdict.</w:t>
      </w:r>
    </w:p>
    <w:p w14:paraId="41CA19F0" w14:textId="77777777" w:rsidR="00834737" w:rsidRDefault="00834737"/>
    <w:sectPr w:rsidR="00D94815" w:rsidSect="00721D6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C5D9F" w14:textId="77777777" w:rsidR="003B7EEB" w:rsidRDefault="003B7EEB" w:rsidP="003B7EEB">
      <w:pPr>
        <w:spacing w:after="0" w:line="240" w:lineRule="auto"/>
      </w:pPr>
      <w:r>
        <w:separator/>
      </w:r>
    </w:p>
  </w:endnote>
  <w:endnote w:type="continuationSeparator" w:id="0">
    <w:p w14:paraId="77BC55A3" w14:textId="77777777" w:rsidR="003B7EEB" w:rsidRDefault="003B7EEB" w:rsidP="003B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E031" w14:textId="493D132B" w:rsidR="00834737" w:rsidRDefault="00834737" w:rsidP="003E4371">
    <w:pPr>
      <w:pStyle w:val="Footer"/>
      <w:tabs>
        <w:tab w:val="clear" w:pos="4680"/>
        <w:tab w:val="clear" w:pos="9360"/>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E506" w14:textId="77777777" w:rsidR="003B7EEB" w:rsidRDefault="003B7EEB" w:rsidP="003B7EEB">
      <w:pPr>
        <w:spacing w:after="0" w:line="240" w:lineRule="auto"/>
      </w:pPr>
      <w:r>
        <w:separator/>
      </w:r>
    </w:p>
  </w:footnote>
  <w:footnote w:type="continuationSeparator" w:id="0">
    <w:p w14:paraId="4706CEE4" w14:textId="77777777" w:rsidR="003B7EEB" w:rsidRDefault="003B7EEB" w:rsidP="003B7EEB">
      <w:pPr>
        <w:spacing w:after="0" w:line="240" w:lineRule="auto"/>
      </w:pPr>
      <w:r>
        <w:continuationSeparator/>
      </w:r>
    </w:p>
  </w:footnote>
  <w:footnote w:id="1">
    <w:p w14:paraId="093E98EB" w14:textId="0B3A3410" w:rsidR="003B7EEB" w:rsidRPr="00721D6B" w:rsidRDefault="003B7EEB" w:rsidP="001C4B5A">
      <w:pPr>
        <w:pStyle w:val="FootnoteText"/>
        <w:jc w:val="both"/>
        <w:rPr>
          <w:rFonts w:ascii="Times New Roman" w:hAnsi="Times New Roman" w:cs="Times New Roman"/>
          <w:sz w:val="24"/>
          <w:szCs w:val="24"/>
        </w:rPr>
      </w:pPr>
      <w:r w:rsidRPr="00721D6B">
        <w:rPr>
          <w:rStyle w:val="FootnoteReference"/>
          <w:rFonts w:ascii="Times New Roman" w:hAnsi="Times New Roman" w:cs="Times New Roman"/>
          <w:sz w:val="24"/>
          <w:szCs w:val="24"/>
        </w:rPr>
        <w:footnoteRef/>
      </w:r>
      <w:r w:rsidRPr="00721D6B">
        <w:rPr>
          <w:rFonts w:ascii="Times New Roman" w:hAnsi="Times New Roman" w:cs="Times New Roman"/>
          <w:sz w:val="24"/>
          <w:szCs w:val="24"/>
        </w:rPr>
        <w:t xml:space="preserve">  The foregoing regulations serve as common examples often alleged to have been violated in nursing home negligence cases.  Trial judges should use their discretion to alter or edit these regulations so that the charged regulations fit the facts of the case.  Furthermore, the listed regulations are not exhaustive, but illustrative.</w:t>
      </w:r>
    </w:p>
    <w:p w14:paraId="52EBF3B2" w14:textId="40F0E21C" w:rsidR="00633AB5" w:rsidRPr="00721D6B" w:rsidRDefault="00633AB5" w:rsidP="003B7EEB">
      <w:pPr>
        <w:pStyle w:val="FootnoteText"/>
        <w:rPr>
          <w:rFonts w:ascii="Times New Roman" w:hAnsi="Times New Roman" w:cs="Times New Roman"/>
          <w:sz w:val="24"/>
          <w:szCs w:val="24"/>
        </w:rPr>
      </w:pPr>
    </w:p>
    <w:p w14:paraId="741F1BF8" w14:textId="6880E417" w:rsidR="00633AB5" w:rsidRPr="00721D6B" w:rsidRDefault="00633AB5" w:rsidP="003B7EEB">
      <w:pPr>
        <w:pStyle w:val="FootnoteText"/>
        <w:rPr>
          <w:rFonts w:ascii="Times New Roman" w:hAnsi="Times New Roman" w:cs="Times New Roman"/>
          <w:sz w:val="24"/>
          <w:szCs w:val="24"/>
        </w:rPr>
      </w:pPr>
    </w:p>
    <w:p w14:paraId="33BB2EE2" w14:textId="2F02567D" w:rsidR="00633AB5" w:rsidRPr="00721D6B" w:rsidRDefault="00633AB5" w:rsidP="003B7EEB">
      <w:pPr>
        <w:pStyle w:val="FootnoteText"/>
        <w:rPr>
          <w:rFonts w:ascii="Times New Roman" w:hAnsi="Times New Roman" w:cs="Times New Roman"/>
          <w:sz w:val="24"/>
          <w:szCs w:val="24"/>
        </w:rPr>
      </w:pPr>
    </w:p>
    <w:p w14:paraId="07BCD0B5" w14:textId="719F5451" w:rsidR="00633AB5" w:rsidRPr="00721D6B" w:rsidRDefault="00633AB5" w:rsidP="003B7EEB">
      <w:pPr>
        <w:pStyle w:val="FootnoteText"/>
        <w:rPr>
          <w:rFonts w:ascii="Times New Roman" w:hAnsi="Times New Roman" w:cs="Times New Roman"/>
          <w:sz w:val="24"/>
          <w:szCs w:val="24"/>
        </w:rPr>
      </w:pPr>
    </w:p>
    <w:p w14:paraId="087299D8" w14:textId="77777777" w:rsidR="00633AB5" w:rsidRPr="00721D6B" w:rsidRDefault="00633AB5" w:rsidP="003B7EEB">
      <w:pPr>
        <w:pStyle w:val="FootnoteText"/>
        <w:jc w:val="both"/>
        <w:rPr>
          <w:rFonts w:ascii="Times New Roman" w:hAnsi="Times New Roman" w:cs="Times New Roman"/>
          <w:sz w:val="24"/>
          <w:szCs w:val="24"/>
        </w:rPr>
      </w:pPr>
    </w:p>
  </w:footnote>
  <w:footnote w:id="2">
    <w:p w14:paraId="417D204D" w14:textId="77777777" w:rsidR="003B7EEB" w:rsidRPr="00721D6B" w:rsidRDefault="003B7EEB" w:rsidP="001C4B5A">
      <w:pPr>
        <w:pStyle w:val="FootnoteText"/>
        <w:jc w:val="both"/>
        <w:rPr>
          <w:sz w:val="24"/>
          <w:szCs w:val="24"/>
        </w:rPr>
      </w:pPr>
      <w:r w:rsidRPr="00721D6B">
        <w:rPr>
          <w:rStyle w:val="FootnoteReference"/>
          <w:sz w:val="24"/>
          <w:szCs w:val="24"/>
        </w:rPr>
        <w:footnoteRef/>
      </w:r>
      <w:r w:rsidRPr="00721D6B">
        <w:rPr>
          <w:sz w:val="24"/>
          <w:szCs w:val="24"/>
        </w:rPr>
        <w:t xml:space="preserve"> </w:t>
      </w:r>
      <w:r w:rsidRPr="00721D6B">
        <w:rPr>
          <w:rFonts w:ascii="Times New Roman" w:hAnsi="Times New Roman" w:cs="Times New Roman"/>
          <w:sz w:val="24"/>
          <w:szCs w:val="24"/>
        </w:rPr>
        <w:t>The foregoing rights serve as common examples often alleged to have been violated in nursing home cases.  Trial judges should use their discretion to alter or edit these rights so that the charged rights fit the facts of the case.  Furthermore, the listed rights are not exhaustive, but illustrative.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CB05" w14:textId="7473EE49" w:rsidR="00834737" w:rsidRDefault="003B7EEB">
    <w:pPr>
      <w:pStyle w:val="Header"/>
    </w:pPr>
    <w:r>
      <w:ptab w:relativeTo="margin" w:alignment="center" w:leader="none"/>
    </w:r>
    <w:r>
      <w:ptab w:relativeTo="margin" w:alignment="right" w:leader="none"/>
    </w:r>
    <w:r w:rsidRPr="00100D2A">
      <w:rPr>
        <w:rFonts w:ascii="Times New Roman" w:hAnsi="Times New Roman" w:cs="Times New Roman"/>
        <w:b/>
        <w:bCs/>
        <w:sz w:val="28"/>
        <w:szCs w:val="28"/>
      </w:rPr>
      <w:t xml:space="preserve">CHARGE 5.77 – Page </w:t>
    </w:r>
    <w:r w:rsidRPr="00100D2A">
      <w:rPr>
        <w:rFonts w:ascii="Times New Roman" w:hAnsi="Times New Roman" w:cs="Times New Roman"/>
        <w:b/>
        <w:bCs/>
        <w:sz w:val="28"/>
        <w:szCs w:val="28"/>
      </w:rPr>
      <w:fldChar w:fldCharType="begin"/>
    </w:r>
    <w:r w:rsidRPr="00100D2A">
      <w:rPr>
        <w:rFonts w:ascii="Times New Roman" w:hAnsi="Times New Roman" w:cs="Times New Roman"/>
        <w:b/>
        <w:bCs/>
        <w:sz w:val="28"/>
        <w:szCs w:val="28"/>
      </w:rPr>
      <w:instrText xml:space="preserve"> PAGE   \* MERGEFORMAT </w:instrText>
    </w:r>
    <w:r w:rsidRPr="00100D2A">
      <w:rPr>
        <w:rFonts w:ascii="Times New Roman" w:hAnsi="Times New Roman" w:cs="Times New Roman"/>
        <w:b/>
        <w:bCs/>
        <w:sz w:val="28"/>
        <w:szCs w:val="28"/>
      </w:rPr>
      <w:fldChar w:fldCharType="separate"/>
    </w:r>
    <w:r w:rsidRPr="00100D2A">
      <w:rPr>
        <w:rFonts w:ascii="Times New Roman" w:hAnsi="Times New Roman" w:cs="Times New Roman"/>
        <w:b/>
        <w:bCs/>
        <w:noProof/>
        <w:sz w:val="28"/>
        <w:szCs w:val="28"/>
      </w:rPr>
      <w:t>1</w:t>
    </w:r>
    <w:r w:rsidRPr="00100D2A">
      <w:rPr>
        <w:rFonts w:ascii="Times New Roman" w:hAnsi="Times New Roman" w:cs="Times New Roman"/>
        <w:b/>
        <w:bCs/>
        <w:noProof/>
        <w:sz w:val="28"/>
        <w:szCs w:val="28"/>
      </w:rPr>
      <w:fldChar w:fldCharType="end"/>
    </w:r>
    <w:r w:rsidRPr="00100D2A">
      <w:rPr>
        <w:rFonts w:ascii="Times New Roman" w:hAnsi="Times New Roman" w:cs="Times New Roman"/>
        <w:b/>
        <w:bCs/>
        <w:noProof/>
        <w:sz w:val="28"/>
        <w:szCs w:val="28"/>
      </w:rPr>
      <w:t xml:space="preserve"> of </w:t>
    </w:r>
    <w:r>
      <w:rPr>
        <w:rFonts w:ascii="Times New Roman" w:hAnsi="Times New Roman" w:cs="Times New Roman"/>
        <w:b/>
        <w:bCs/>
        <w:noProof/>
        <w:sz w:val="28"/>
        <w:szCs w:val="28"/>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6AF4"/>
    <w:multiLevelType w:val="hybridMultilevel"/>
    <w:tmpl w:val="DB805F34"/>
    <w:lvl w:ilvl="0" w:tplc="B75E19A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A4421C"/>
    <w:multiLevelType w:val="hybridMultilevel"/>
    <w:tmpl w:val="42D8D200"/>
    <w:lvl w:ilvl="0" w:tplc="2ACC4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5A218A"/>
    <w:multiLevelType w:val="hybridMultilevel"/>
    <w:tmpl w:val="9A44901E"/>
    <w:lvl w:ilvl="0" w:tplc="84041D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F10FBC"/>
    <w:multiLevelType w:val="hybridMultilevel"/>
    <w:tmpl w:val="6FA8FF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745557">
    <w:abstractNumId w:val="1"/>
  </w:num>
  <w:num w:numId="2" w16cid:durableId="99494825">
    <w:abstractNumId w:val="0"/>
  </w:num>
  <w:num w:numId="3" w16cid:durableId="1007945463">
    <w:abstractNumId w:val="2"/>
  </w:num>
  <w:num w:numId="4" w16cid:durableId="1424493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EB"/>
    <w:rsid w:val="00183F0F"/>
    <w:rsid w:val="001B30F9"/>
    <w:rsid w:val="001C4B5A"/>
    <w:rsid w:val="00210DEC"/>
    <w:rsid w:val="00345752"/>
    <w:rsid w:val="003A477B"/>
    <w:rsid w:val="003B7EEB"/>
    <w:rsid w:val="005B7E32"/>
    <w:rsid w:val="00633AB5"/>
    <w:rsid w:val="006A01B8"/>
    <w:rsid w:val="00721D6B"/>
    <w:rsid w:val="00834737"/>
    <w:rsid w:val="008A1141"/>
    <w:rsid w:val="00950B7D"/>
    <w:rsid w:val="009F218B"/>
    <w:rsid w:val="00AA0FD6"/>
    <w:rsid w:val="00B4024B"/>
    <w:rsid w:val="00B94672"/>
    <w:rsid w:val="00D25A11"/>
    <w:rsid w:val="00D33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E56F"/>
  <w15:chartTrackingRefBased/>
  <w15:docId w15:val="{9C41982C-7B4F-4472-ADBD-419D00A0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EE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EEB"/>
    <w:pPr>
      <w:ind w:left="720"/>
      <w:contextualSpacing/>
    </w:pPr>
  </w:style>
  <w:style w:type="paragraph" w:styleId="FootnoteText">
    <w:name w:val="footnote text"/>
    <w:basedOn w:val="Normal"/>
    <w:link w:val="FootnoteTextChar"/>
    <w:uiPriority w:val="99"/>
    <w:unhideWhenUsed/>
    <w:rsid w:val="003B7EEB"/>
    <w:pPr>
      <w:spacing w:after="0" w:line="240" w:lineRule="auto"/>
    </w:pPr>
    <w:rPr>
      <w:sz w:val="20"/>
      <w:szCs w:val="20"/>
    </w:rPr>
  </w:style>
  <w:style w:type="character" w:customStyle="1" w:styleId="FootnoteTextChar">
    <w:name w:val="Footnote Text Char"/>
    <w:basedOn w:val="DefaultParagraphFont"/>
    <w:link w:val="FootnoteText"/>
    <w:uiPriority w:val="99"/>
    <w:rsid w:val="003B7EEB"/>
    <w:rPr>
      <w:kern w:val="0"/>
      <w:sz w:val="20"/>
      <w:szCs w:val="20"/>
      <w14:ligatures w14:val="none"/>
    </w:rPr>
  </w:style>
  <w:style w:type="character" w:styleId="FootnoteReference">
    <w:name w:val="footnote reference"/>
    <w:basedOn w:val="DefaultParagraphFont"/>
    <w:uiPriority w:val="99"/>
    <w:semiHidden/>
    <w:unhideWhenUsed/>
    <w:rsid w:val="003B7EEB"/>
    <w:rPr>
      <w:vertAlign w:val="superscript"/>
    </w:rPr>
  </w:style>
  <w:style w:type="paragraph" w:styleId="Header">
    <w:name w:val="header"/>
    <w:basedOn w:val="Normal"/>
    <w:link w:val="HeaderChar"/>
    <w:uiPriority w:val="99"/>
    <w:unhideWhenUsed/>
    <w:rsid w:val="003B7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EEB"/>
    <w:rPr>
      <w:kern w:val="0"/>
      <w14:ligatures w14:val="none"/>
    </w:rPr>
  </w:style>
  <w:style w:type="paragraph" w:styleId="Footer">
    <w:name w:val="footer"/>
    <w:basedOn w:val="Normal"/>
    <w:link w:val="FooterChar"/>
    <w:uiPriority w:val="99"/>
    <w:unhideWhenUsed/>
    <w:rsid w:val="003B7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EEB"/>
    <w:rPr>
      <w:kern w:val="0"/>
      <w14:ligatures w14:val="none"/>
    </w:rPr>
  </w:style>
  <w:style w:type="paragraph" w:customStyle="1" w:styleId="Normal0">
    <w:name w:val="@Normal"/>
    <w:rsid w:val="003B7EEB"/>
    <w:pPr>
      <w:suppressAutoHyphens/>
      <w:spacing w:after="0" w:line="240" w:lineRule="auto"/>
    </w:pPr>
    <w:rPr>
      <w:rFonts w:ascii="Times New Roman" w:eastAsia="SimSu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10</Pages>
  <Words>2374</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Loughery</dc:creator>
  <cp:keywords/>
  <dc:description/>
  <cp:lastModifiedBy>Kristi Robinson</cp:lastModifiedBy>
  <cp:revision>11</cp:revision>
  <dcterms:created xsi:type="dcterms:W3CDTF">2023-05-31T19:29:00Z</dcterms:created>
  <dcterms:modified xsi:type="dcterms:W3CDTF">2023-11-03T19:19:00Z</dcterms:modified>
</cp:coreProperties>
</file>