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1A683" w14:textId="77777777" w:rsidR="009D1D1C" w:rsidRPr="00CD560B" w:rsidRDefault="009D1D1C" w:rsidP="009D1D1C">
      <w:pPr>
        <w:widowControl/>
        <w:jc w:val="both"/>
        <w:rPr>
          <w:rFonts w:ascii="Times New Roman" w:hAnsi="Times New Roman" w:cs="Times New Roman"/>
          <w:sz w:val="24"/>
          <w:szCs w:val="24"/>
        </w:rPr>
      </w:pPr>
    </w:p>
    <w:p w14:paraId="45ADB9B2" w14:textId="77777777" w:rsidR="009D1D1C" w:rsidRPr="00CD560B" w:rsidRDefault="00161365" w:rsidP="009D1D1C">
      <w:pPr>
        <w:widowControl/>
        <w:jc w:val="center"/>
        <w:rPr>
          <w:rFonts w:ascii="Times New Roman" w:hAnsi="Times New Roman" w:cs="Times New Roman"/>
          <w:b/>
          <w:bCs/>
          <w:sz w:val="24"/>
          <w:szCs w:val="24"/>
        </w:rPr>
      </w:pPr>
      <w:r w:rsidRPr="00CD560B">
        <w:rPr>
          <w:rFonts w:ascii="Times New Roman" w:hAnsi="Times New Roman" w:cs="Times New Roman"/>
          <w:b/>
          <w:bCs/>
          <w:sz w:val="24"/>
          <w:szCs w:val="24"/>
          <w:u w:val="single"/>
        </w:rPr>
        <w:t>ANIMAL CRUELTY</w:t>
      </w:r>
      <w:r w:rsidR="002F4CB0" w:rsidRPr="00CD560B">
        <w:rPr>
          <w:rFonts w:ascii="Times New Roman" w:hAnsi="Times New Roman" w:cs="Times New Roman"/>
          <w:b/>
          <w:bCs/>
          <w:sz w:val="24"/>
          <w:szCs w:val="24"/>
          <w:u w:val="single"/>
        </w:rPr>
        <w:t xml:space="preserve"> – </w:t>
      </w:r>
      <w:r w:rsidR="00271A35" w:rsidRPr="00CD560B">
        <w:rPr>
          <w:rFonts w:ascii="Times New Roman" w:hAnsi="Times New Roman" w:cs="Times New Roman"/>
          <w:b/>
          <w:bCs/>
          <w:sz w:val="24"/>
          <w:szCs w:val="24"/>
          <w:u w:val="single"/>
        </w:rPr>
        <w:t>CAUSE/PROCURE</w:t>
      </w:r>
    </w:p>
    <w:p w14:paraId="34B9ADCB" w14:textId="77777777" w:rsidR="009D1D1C" w:rsidRPr="00CD560B" w:rsidRDefault="009D1D1C" w:rsidP="009D1D1C">
      <w:pPr>
        <w:widowControl/>
        <w:jc w:val="center"/>
        <w:rPr>
          <w:rFonts w:ascii="Times New Roman" w:hAnsi="Times New Roman" w:cs="Times New Roman"/>
          <w:b/>
          <w:bCs/>
          <w:sz w:val="24"/>
          <w:szCs w:val="24"/>
        </w:rPr>
      </w:pPr>
      <w:r w:rsidRPr="00CD560B">
        <w:rPr>
          <w:rFonts w:ascii="Times New Roman" w:hAnsi="Times New Roman" w:cs="Times New Roman"/>
          <w:b/>
          <w:bCs/>
          <w:sz w:val="24"/>
          <w:szCs w:val="24"/>
        </w:rPr>
        <w:t xml:space="preserve">(N.J.S.A. </w:t>
      </w:r>
      <w:r w:rsidR="00161365" w:rsidRPr="00CD560B">
        <w:rPr>
          <w:rFonts w:ascii="Times New Roman" w:hAnsi="Times New Roman" w:cs="Times New Roman"/>
          <w:b/>
          <w:bCs/>
          <w:sz w:val="24"/>
          <w:szCs w:val="24"/>
        </w:rPr>
        <w:t>4:22-17(</w:t>
      </w:r>
      <w:r w:rsidR="00A32E60" w:rsidRPr="00CD560B">
        <w:rPr>
          <w:rFonts w:ascii="Times New Roman" w:hAnsi="Times New Roman" w:cs="Times New Roman"/>
          <w:b/>
          <w:bCs/>
          <w:sz w:val="24"/>
          <w:szCs w:val="24"/>
        </w:rPr>
        <w:t>c</w:t>
      </w:r>
      <w:r w:rsidR="00161365" w:rsidRPr="00CD560B">
        <w:rPr>
          <w:rFonts w:ascii="Times New Roman" w:hAnsi="Times New Roman" w:cs="Times New Roman"/>
          <w:b/>
          <w:bCs/>
          <w:sz w:val="24"/>
          <w:szCs w:val="24"/>
        </w:rPr>
        <w:t>)(</w:t>
      </w:r>
      <w:r w:rsidR="00271A35" w:rsidRPr="00CD560B">
        <w:rPr>
          <w:rFonts w:ascii="Times New Roman" w:hAnsi="Times New Roman" w:cs="Times New Roman"/>
          <w:b/>
          <w:bCs/>
          <w:sz w:val="24"/>
          <w:szCs w:val="24"/>
        </w:rPr>
        <w:t>3</w:t>
      </w:r>
      <w:r w:rsidR="00161365" w:rsidRPr="00CD560B">
        <w:rPr>
          <w:rFonts w:ascii="Times New Roman" w:hAnsi="Times New Roman" w:cs="Times New Roman"/>
          <w:b/>
          <w:bCs/>
          <w:sz w:val="24"/>
          <w:szCs w:val="24"/>
        </w:rPr>
        <w:t>)</w:t>
      </w:r>
      <w:r w:rsidRPr="00CD560B">
        <w:rPr>
          <w:rFonts w:ascii="Times New Roman" w:hAnsi="Times New Roman" w:cs="Times New Roman"/>
          <w:b/>
          <w:bCs/>
          <w:sz w:val="24"/>
          <w:szCs w:val="24"/>
        </w:rPr>
        <w:t>)</w:t>
      </w:r>
    </w:p>
    <w:p w14:paraId="524D0D33" w14:textId="77777777" w:rsidR="009D1D1C" w:rsidRPr="00CD560B" w:rsidRDefault="009D1D1C" w:rsidP="009D1D1C">
      <w:pPr>
        <w:widowControl/>
        <w:jc w:val="both"/>
        <w:rPr>
          <w:rFonts w:ascii="Times New Roman" w:hAnsi="Times New Roman" w:cs="Times New Roman"/>
          <w:sz w:val="24"/>
          <w:szCs w:val="24"/>
        </w:rPr>
      </w:pPr>
    </w:p>
    <w:p w14:paraId="7100502A" w14:textId="77777777" w:rsidR="009D1D1C" w:rsidRPr="00CD560B" w:rsidRDefault="009D1D1C" w:rsidP="009D1D1C">
      <w:pPr>
        <w:widowControl/>
        <w:spacing w:line="360" w:lineRule="auto"/>
        <w:jc w:val="both"/>
        <w:rPr>
          <w:rFonts w:ascii="Times New Roman" w:hAnsi="Times New Roman" w:cs="Times New Roman"/>
          <w:sz w:val="24"/>
          <w:szCs w:val="24"/>
        </w:rPr>
      </w:pPr>
      <w:r w:rsidRPr="00CD560B">
        <w:rPr>
          <w:rFonts w:ascii="Times New Roman" w:hAnsi="Times New Roman" w:cs="Times New Roman"/>
          <w:sz w:val="24"/>
          <w:szCs w:val="24"/>
        </w:rPr>
        <w:tab/>
        <w:t>The indictment charges th</w:t>
      </w:r>
      <w:r w:rsidR="003D5FA4" w:rsidRPr="00CD560B">
        <w:rPr>
          <w:rFonts w:ascii="Times New Roman" w:hAnsi="Times New Roman" w:cs="Times New Roman"/>
          <w:sz w:val="24"/>
          <w:szCs w:val="24"/>
        </w:rPr>
        <w:t xml:space="preserve">e defendant with </w:t>
      </w:r>
      <w:r w:rsidR="00161365" w:rsidRPr="00CD560B">
        <w:rPr>
          <w:rFonts w:ascii="Times New Roman" w:hAnsi="Times New Roman" w:cs="Times New Roman"/>
          <w:sz w:val="24"/>
          <w:szCs w:val="24"/>
        </w:rPr>
        <w:t>animal cruelty</w:t>
      </w:r>
      <w:r w:rsidRPr="00CD560B">
        <w:rPr>
          <w:rFonts w:ascii="Times New Roman" w:hAnsi="Times New Roman" w:cs="Times New Roman"/>
          <w:sz w:val="24"/>
          <w:szCs w:val="24"/>
        </w:rPr>
        <w:t>.  That section of our statute reads in pertinent part:</w:t>
      </w:r>
    </w:p>
    <w:p w14:paraId="34105804" w14:textId="54B92EAD" w:rsidR="009D1D1C" w:rsidRPr="00CD560B" w:rsidRDefault="00161365" w:rsidP="00F7333E">
      <w:pPr>
        <w:pStyle w:val="BodyText2"/>
        <w:ind w:left="1440" w:firstLine="0"/>
        <w:rPr>
          <w:rFonts w:ascii="Times New Roman" w:hAnsi="Times New Roman" w:cs="Times New Roman"/>
        </w:rPr>
      </w:pPr>
      <w:r w:rsidRPr="00CD560B">
        <w:rPr>
          <w:rFonts w:ascii="Times New Roman" w:hAnsi="Times New Roman" w:cs="Times New Roman"/>
        </w:rPr>
        <w:t>I</w:t>
      </w:r>
      <w:r w:rsidR="00D760EA" w:rsidRPr="00CD560B">
        <w:rPr>
          <w:rFonts w:ascii="Times New Roman" w:hAnsi="Times New Roman" w:cs="Times New Roman"/>
        </w:rPr>
        <w:t xml:space="preserve">t is unlawful </w:t>
      </w:r>
      <w:r w:rsidR="00285731" w:rsidRPr="00CD560B">
        <w:rPr>
          <w:rFonts w:ascii="Times New Roman" w:hAnsi="Times New Roman" w:cs="Times New Roman"/>
        </w:rPr>
        <w:t xml:space="preserve">to </w:t>
      </w:r>
      <w:r w:rsidR="00774BBE" w:rsidRPr="00CD560B">
        <w:rPr>
          <w:rFonts w:ascii="Times New Roman" w:hAnsi="Times New Roman" w:cs="Times New Roman"/>
        </w:rPr>
        <w:t xml:space="preserve">purposely, knowingly, or recklessly </w:t>
      </w:r>
      <w:r w:rsidR="00271A35" w:rsidRPr="00CD560B">
        <w:rPr>
          <w:rFonts w:ascii="Times New Roman" w:hAnsi="Times New Roman" w:cs="Times New Roman"/>
        </w:rPr>
        <w:t>cause or procure an act described in paragraph (1) or (2) of this subsection to be done, by any direct or indirect means, including but not limited to through the use of another living animal or creature</w:t>
      </w:r>
      <w:r w:rsidR="00BD2E86" w:rsidRPr="00CD560B">
        <w:rPr>
          <w:rFonts w:ascii="Times New Roman" w:hAnsi="Times New Roman" w:cs="Times New Roman"/>
        </w:rPr>
        <w:t>.</w:t>
      </w:r>
    </w:p>
    <w:p w14:paraId="720D558F" w14:textId="77777777" w:rsidR="00F7333E" w:rsidRPr="00CD560B" w:rsidRDefault="00F7333E" w:rsidP="00F7333E">
      <w:pPr>
        <w:pStyle w:val="BodyText2"/>
        <w:ind w:left="1440" w:firstLine="0"/>
        <w:rPr>
          <w:rFonts w:ascii="Times New Roman" w:hAnsi="Times New Roman" w:cs="Times New Roman"/>
        </w:rPr>
      </w:pPr>
    </w:p>
    <w:p w14:paraId="0498536D" w14:textId="77777777" w:rsidR="009D1D1C" w:rsidRPr="00CD560B" w:rsidRDefault="009D1D1C" w:rsidP="009D1D1C">
      <w:pPr>
        <w:widowControl/>
        <w:spacing w:line="360" w:lineRule="auto"/>
        <w:jc w:val="both"/>
        <w:rPr>
          <w:rFonts w:ascii="Times New Roman" w:hAnsi="Times New Roman" w:cs="Times New Roman"/>
          <w:sz w:val="24"/>
          <w:szCs w:val="24"/>
        </w:rPr>
      </w:pPr>
      <w:r w:rsidRPr="00CD560B">
        <w:rPr>
          <w:rFonts w:ascii="Times New Roman" w:hAnsi="Times New Roman" w:cs="Times New Roman"/>
          <w:sz w:val="24"/>
          <w:szCs w:val="24"/>
        </w:rPr>
        <w:tab/>
        <w:t>In order to find the defendant guilty of this offense, the State must prove each of the following elements beyond a reasonable doubt:</w:t>
      </w:r>
    </w:p>
    <w:p w14:paraId="62C53577" w14:textId="77777777" w:rsidR="006461BD" w:rsidRPr="00CD560B" w:rsidRDefault="00161365" w:rsidP="00FA2080">
      <w:pPr>
        <w:pStyle w:val="ListParagraph"/>
        <w:numPr>
          <w:ilvl w:val="0"/>
          <w:numId w:val="3"/>
        </w:numPr>
        <w:spacing w:line="360" w:lineRule="auto"/>
        <w:ind w:hanging="360"/>
        <w:jc w:val="both"/>
        <w:rPr>
          <w:rFonts w:ascii="Times New Roman" w:hAnsi="Times New Roman" w:cs="Times New Roman"/>
          <w:b/>
          <w:sz w:val="24"/>
          <w:szCs w:val="24"/>
        </w:rPr>
      </w:pPr>
      <w:r w:rsidRPr="00CD560B">
        <w:rPr>
          <w:rFonts w:ascii="Times New Roman" w:hAnsi="Times New Roman" w:cs="Times New Roman"/>
          <w:sz w:val="24"/>
          <w:szCs w:val="24"/>
        </w:rPr>
        <w:t>That</w:t>
      </w:r>
      <w:r w:rsidR="00D760EA" w:rsidRPr="00CD560B">
        <w:rPr>
          <w:rFonts w:ascii="Times New Roman" w:hAnsi="Times New Roman" w:cs="Times New Roman"/>
          <w:sz w:val="24"/>
          <w:szCs w:val="24"/>
        </w:rPr>
        <w:t xml:space="preserve"> the defendant acted </w:t>
      </w:r>
      <w:r w:rsidR="00774BBE" w:rsidRPr="00CD560B">
        <w:rPr>
          <w:rFonts w:ascii="Times New Roman" w:hAnsi="Times New Roman" w:cs="Times New Roman"/>
          <w:sz w:val="24"/>
          <w:szCs w:val="24"/>
        </w:rPr>
        <w:t>purposely, knowingly, or recklessly</w:t>
      </w:r>
      <w:r w:rsidR="00D760EA" w:rsidRPr="00CD560B">
        <w:rPr>
          <w:rFonts w:ascii="Times New Roman" w:hAnsi="Times New Roman" w:cs="Times New Roman"/>
          <w:sz w:val="24"/>
          <w:szCs w:val="24"/>
        </w:rPr>
        <w:t>;</w:t>
      </w:r>
    </w:p>
    <w:p w14:paraId="42A11143" w14:textId="77777777" w:rsidR="00F7333E" w:rsidRPr="00CD560B" w:rsidRDefault="0008095A" w:rsidP="00FA2080">
      <w:pPr>
        <w:pStyle w:val="ListParagraph"/>
        <w:numPr>
          <w:ilvl w:val="0"/>
          <w:numId w:val="3"/>
        </w:numPr>
        <w:spacing w:after="120"/>
        <w:ind w:hanging="360"/>
        <w:contextualSpacing w:val="0"/>
        <w:jc w:val="both"/>
        <w:rPr>
          <w:rFonts w:ascii="Times New Roman" w:hAnsi="Times New Roman" w:cs="Times New Roman"/>
          <w:b/>
          <w:sz w:val="24"/>
          <w:szCs w:val="24"/>
        </w:rPr>
      </w:pPr>
      <w:r w:rsidRPr="00CD560B">
        <w:rPr>
          <w:rFonts w:ascii="Times New Roman" w:hAnsi="Times New Roman" w:cs="Times New Roman"/>
          <w:sz w:val="24"/>
          <w:szCs w:val="24"/>
        </w:rPr>
        <w:t xml:space="preserve">That the defendant </w:t>
      </w:r>
      <w:r w:rsidR="00271A35" w:rsidRPr="00CD560B">
        <w:rPr>
          <w:rFonts w:ascii="Times New Roman" w:hAnsi="Times New Roman" w:cs="Times New Roman"/>
          <w:sz w:val="24"/>
          <w:szCs w:val="24"/>
        </w:rPr>
        <w:t xml:space="preserve">caused or procured an act described in paragraph (1) or (2) of </w:t>
      </w:r>
      <w:r w:rsidR="00AE0BDF" w:rsidRPr="00CD560B">
        <w:rPr>
          <w:rFonts w:ascii="Times New Roman" w:hAnsi="Times New Roman" w:cs="Times New Roman"/>
          <w:sz w:val="24"/>
          <w:szCs w:val="24"/>
        </w:rPr>
        <w:t>[N.J.S.A. 4:22-17(c)]</w:t>
      </w:r>
      <w:r w:rsidR="00271A35" w:rsidRPr="00CD560B">
        <w:rPr>
          <w:rFonts w:ascii="Times New Roman" w:hAnsi="Times New Roman" w:cs="Times New Roman"/>
          <w:sz w:val="24"/>
          <w:szCs w:val="24"/>
        </w:rPr>
        <w:t xml:space="preserve"> to be done</w:t>
      </w:r>
      <w:r w:rsidRPr="00CD560B">
        <w:rPr>
          <w:rFonts w:ascii="Times New Roman" w:hAnsi="Times New Roman" w:cs="Times New Roman"/>
          <w:sz w:val="24"/>
          <w:szCs w:val="24"/>
        </w:rPr>
        <w:t>; an</w:t>
      </w:r>
      <w:r w:rsidR="00F7333E" w:rsidRPr="00CD560B">
        <w:rPr>
          <w:rFonts w:ascii="Times New Roman" w:hAnsi="Times New Roman" w:cs="Times New Roman"/>
          <w:sz w:val="24"/>
          <w:szCs w:val="24"/>
        </w:rPr>
        <w:t>d</w:t>
      </w:r>
    </w:p>
    <w:p w14:paraId="38201AEC" w14:textId="7460CA85" w:rsidR="00F7333E" w:rsidRPr="00CD560B" w:rsidRDefault="00F7333E" w:rsidP="00FA2080">
      <w:pPr>
        <w:pStyle w:val="ListParagraph"/>
        <w:numPr>
          <w:ilvl w:val="0"/>
          <w:numId w:val="3"/>
        </w:numPr>
        <w:spacing w:after="240"/>
        <w:ind w:hanging="360"/>
        <w:contextualSpacing w:val="0"/>
        <w:jc w:val="both"/>
        <w:rPr>
          <w:rFonts w:ascii="Times New Roman" w:hAnsi="Times New Roman" w:cs="Times New Roman"/>
          <w:b/>
          <w:sz w:val="24"/>
          <w:szCs w:val="24"/>
        </w:rPr>
      </w:pPr>
      <w:r w:rsidRPr="00CD560B">
        <w:rPr>
          <w:rFonts w:ascii="Times New Roman" w:hAnsi="Times New Roman" w:cs="Times New Roman"/>
          <w:sz w:val="24"/>
          <w:szCs w:val="24"/>
        </w:rPr>
        <w:t xml:space="preserve">That the defendant </w:t>
      </w:r>
      <w:r w:rsidR="00271A35" w:rsidRPr="00CD560B">
        <w:rPr>
          <w:rFonts w:ascii="Times New Roman" w:hAnsi="Times New Roman" w:cs="Times New Roman"/>
          <w:sz w:val="24"/>
          <w:szCs w:val="24"/>
        </w:rPr>
        <w:t>caused or procured the act to be done by any direct or indirect means, including but not limited to through the use of another animal</w:t>
      </w:r>
      <w:r w:rsidRPr="00CD560B">
        <w:rPr>
          <w:rFonts w:ascii="Times New Roman" w:hAnsi="Times New Roman" w:cs="Times New Roman"/>
          <w:sz w:val="24"/>
          <w:szCs w:val="24"/>
        </w:rPr>
        <w:t>.</w:t>
      </w:r>
    </w:p>
    <w:p w14:paraId="42B59292" w14:textId="77777777" w:rsidR="00F9369D" w:rsidRPr="00CD560B" w:rsidRDefault="00A607A1" w:rsidP="007B3150">
      <w:pPr>
        <w:widowControl/>
        <w:spacing w:line="360" w:lineRule="auto"/>
        <w:jc w:val="both"/>
        <w:rPr>
          <w:rFonts w:ascii="Times New Roman" w:hAnsi="Times New Roman" w:cs="Times New Roman"/>
          <w:sz w:val="24"/>
          <w:szCs w:val="24"/>
        </w:rPr>
      </w:pPr>
      <w:r w:rsidRPr="00CD560B">
        <w:rPr>
          <w:rFonts w:ascii="Times New Roman" w:hAnsi="Times New Roman" w:cs="Times New Roman"/>
          <w:sz w:val="24"/>
          <w:szCs w:val="24"/>
        </w:rPr>
        <w:tab/>
        <w:t xml:space="preserve">The first element that the State must prove beyond a reasonable doubt is that </w:t>
      </w:r>
      <w:r w:rsidR="001D5645" w:rsidRPr="00CD560B">
        <w:rPr>
          <w:rFonts w:ascii="Times New Roman" w:hAnsi="Times New Roman" w:cs="Times New Roman"/>
          <w:sz w:val="24"/>
          <w:szCs w:val="24"/>
        </w:rPr>
        <w:t xml:space="preserve">the defendant </w:t>
      </w:r>
      <w:r w:rsidR="00BE22C0" w:rsidRPr="00CD560B">
        <w:rPr>
          <w:rFonts w:ascii="Times New Roman" w:hAnsi="Times New Roman" w:cs="Times New Roman"/>
          <w:sz w:val="24"/>
          <w:szCs w:val="24"/>
        </w:rPr>
        <w:t xml:space="preserve">acted </w:t>
      </w:r>
      <w:r w:rsidR="00C565ED" w:rsidRPr="00CD560B">
        <w:rPr>
          <w:rFonts w:ascii="Times New Roman" w:hAnsi="Times New Roman" w:cs="Times New Roman"/>
          <w:sz w:val="24"/>
          <w:szCs w:val="24"/>
        </w:rPr>
        <w:t xml:space="preserve">either </w:t>
      </w:r>
      <w:r w:rsidR="00F9369D" w:rsidRPr="00CD560B">
        <w:rPr>
          <w:rFonts w:ascii="Times New Roman" w:hAnsi="Times New Roman" w:cs="Times New Roman"/>
          <w:sz w:val="24"/>
          <w:szCs w:val="24"/>
        </w:rPr>
        <w:t xml:space="preserve">purposely, </w:t>
      </w:r>
      <w:r w:rsidR="001D5645" w:rsidRPr="00CD560B">
        <w:rPr>
          <w:rFonts w:ascii="Times New Roman" w:hAnsi="Times New Roman" w:cs="Times New Roman"/>
          <w:sz w:val="24"/>
          <w:szCs w:val="24"/>
        </w:rPr>
        <w:t>knowingly</w:t>
      </w:r>
      <w:r w:rsidR="00F9369D" w:rsidRPr="00CD560B">
        <w:rPr>
          <w:rFonts w:ascii="Times New Roman" w:hAnsi="Times New Roman" w:cs="Times New Roman"/>
          <w:sz w:val="24"/>
          <w:szCs w:val="24"/>
        </w:rPr>
        <w:t>, or recklessly</w:t>
      </w:r>
      <w:r w:rsidR="00CD4451" w:rsidRPr="00CD560B">
        <w:rPr>
          <w:rFonts w:ascii="Times New Roman" w:hAnsi="Times New Roman" w:cs="Times New Roman"/>
          <w:sz w:val="24"/>
          <w:szCs w:val="24"/>
        </w:rPr>
        <w:t>.</w:t>
      </w:r>
      <w:r w:rsidR="008E072A" w:rsidRPr="00CD560B">
        <w:rPr>
          <w:rFonts w:ascii="Times New Roman" w:hAnsi="Times New Roman" w:cs="Times New Roman"/>
          <w:sz w:val="24"/>
          <w:szCs w:val="24"/>
        </w:rPr>
        <w:t xml:space="preserve">  </w:t>
      </w:r>
      <w:r w:rsidR="00F9369D" w:rsidRPr="00CD560B">
        <w:rPr>
          <w:rFonts w:ascii="Times New Roman" w:hAnsi="Times New Roman" w:cs="Times New Roman"/>
          <w:sz w:val="24"/>
          <w:szCs w:val="24"/>
        </w:rPr>
        <w:t xml:space="preserve">A person acts purposely with respect to the nature of their conduct or a result thereof if it is their conscious object to engage in conduct of that nature or to cause such a result.  A person acts purposely with respect to attendant circumstances if they are aware of the existence of such circumstances or they believe or hope that those attendant circumstances exist.  </w:t>
      </w:r>
    </w:p>
    <w:p w14:paraId="4AC4C5C7" w14:textId="7BB314EA" w:rsidR="001B73CB" w:rsidRPr="00CD560B" w:rsidRDefault="001B73CB" w:rsidP="007B3150">
      <w:pPr>
        <w:widowControl/>
        <w:spacing w:line="360" w:lineRule="auto"/>
        <w:ind w:firstLine="720"/>
        <w:jc w:val="both"/>
        <w:rPr>
          <w:rFonts w:ascii="Times New Roman" w:hAnsi="Times New Roman" w:cs="Times New Roman"/>
          <w:b/>
          <w:sz w:val="24"/>
          <w:szCs w:val="24"/>
        </w:rPr>
      </w:pPr>
      <w:r w:rsidRPr="00CD560B">
        <w:rPr>
          <w:rFonts w:ascii="Times New Roman" w:hAnsi="Times New Roman" w:cs="Times New Roman"/>
          <w:sz w:val="24"/>
          <w:szCs w:val="24"/>
        </w:rPr>
        <w:t xml:space="preserve">A </w:t>
      </w:r>
      <w:r w:rsidR="000A7F4A" w:rsidRPr="00CD560B">
        <w:rPr>
          <w:rFonts w:ascii="Times New Roman" w:hAnsi="Times New Roman" w:cs="Times New Roman"/>
          <w:sz w:val="24"/>
          <w:szCs w:val="24"/>
        </w:rPr>
        <w:t xml:space="preserve">person acts knowingly with respect to the nature of </w:t>
      </w:r>
      <w:r w:rsidR="00F9369D" w:rsidRPr="00CD560B">
        <w:rPr>
          <w:rFonts w:ascii="Times New Roman" w:hAnsi="Times New Roman" w:cs="Times New Roman"/>
          <w:sz w:val="24"/>
          <w:szCs w:val="24"/>
        </w:rPr>
        <w:t>their</w:t>
      </w:r>
      <w:r w:rsidR="000A7F4A" w:rsidRPr="00CD560B">
        <w:rPr>
          <w:rFonts w:ascii="Times New Roman" w:hAnsi="Times New Roman" w:cs="Times New Roman"/>
          <w:sz w:val="24"/>
          <w:szCs w:val="24"/>
        </w:rPr>
        <w:t xml:space="preserve"> conduct or the attendant </w:t>
      </w:r>
      <w:r w:rsidR="00114B94" w:rsidRPr="00CD560B">
        <w:rPr>
          <w:rFonts w:ascii="Times New Roman" w:hAnsi="Times New Roman" w:cs="Times New Roman"/>
          <w:sz w:val="24"/>
          <w:szCs w:val="24"/>
        </w:rPr>
        <w:t>circumstances</w:t>
      </w:r>
      <w:r w:rsidR="000A7F4A" w:rsidRPr="00CD560B">
        <w:rPr>
          <w:rFonts w:ascii="Times New Roman" w:hAnsi="Times New Roman" w:cs="Times New Roman"/>
          <w:sz w:val="24"/>
          <w:szCs w:val="24"/>
        </w:rPr>
        <w:t xml:space="preserve"> if </w:t>
      </w:r>
      <w:r w:rsidR="00F9369D" w:rsidRPr="00CD560B">
        <w:rPr>
          <w:rFonts w:ascii="Times New Roman" w:hAnsi="Times New Roman" w:cs="Times New Roman"/>
          <w:sz w:val="24"/>
          <w:szCs w:val="24"/>
        </w:rPr>
        <w:t>they are aware that their</w:t>
      </w:r>
      <w:r w:rsidR="000A7F4A" w:rsidRPr="00CD560B">
        <w:rPr>
          <w:rFonts w:ascii="Times New Roman" w:hAnsi="Times New Roman" w:cs="Times New Roman"/>
          <w:sz w:val="24"/>
          <w:szCs w:val="24"/>
        </w:rPr>
        <w:t xml:space="preserve"> conduct is of that nature, or that such circumstances exist, or he</w:t>
      </w:r>
      <w:r w:rsidR="000C32B0">
        <w:rPr>
          <w:rFonts w:ascii="Times New Roman" w:hAnsi="Times New Roman" w:cs="Times New Roman"/>
          <w:sz w:val="24"/>
          <w:szCs w:val="24"/>
        </w:rPr>
        <w:t>/she</w:t>
      </w:r>
      <w:r w:rsidR="000A7F4A" w:rsidRPr="00CD560B">
        <w:rPr>
          <w:rFonts w:ascii="Times New Roman" w:hAnsi="Times New Roman" w:cs="Times New Roman"/>
          <w:sz w:val="24"/>
          <w:szCs w:val="24"/>
        </w:rPr>
        <w:t xml:space="preserve"> is aware of a high probability of their existence.  A person acts knowingly with respect to a result of </w:t>
      </w:r>
      <w:r w:rsidR="00F9369D" w:rsidRPr="00CD560B">
        <w:rPr>
          <w:rFonts w:ascii="Times New Roman" w:hAnsi="Times New Roman" w:cs="Times New Roman"/>
          <w:sz w:val="24"/>
          <w:szCs w:val="24"/>
        </w:rPr>
        <w:t>their</w:t>
      </w:r>
      <w:r w:rsidR="000A7F4A" w:rsidRPr="00CD560B">
        <w:rPr>
          <w:rFonts w:ascii="Times New Roman" w:hAnsi="Times New Roman" w:cs="Times New Roman"/>
          <w:sz w:val="24"/>
          <w:szCs w:val="24"/>
        </w:rPr>
        <w:t xml:space="preserve"> conduct if </w:t>
      </w:r>
      <w:r w:rsidR="00F9369D" w:rsidRPr="00CD560B">
        <w:rPr>
          <w:rFonts w:ascii="Times New Roman" w:hAnsi="Times New Roman" w:cs="Times New Roman"/>
          <w:sz w:val="24"/>
          <w:szCs w:val="24"/>
        </w:rPr>
        <w:t>they are</w:t>
      </w:r>
      <w:r w:rsidR="000A7F4A" w:rsidRPr="00CD560B">
        <w:rPr>
          <w:rFonts w:ascii="Times New Roman" w:hAnsi="Times New Roman" w:cs="Times New Roman"/>
          <w:sz w:val="24"/>
          <w:szCs w:val="24"/>
        </w:rPr>
        <w:t xml:space="preserve"> aware that it is practically certain that </w:t>
      </w:r>
      <w:r w:rsidR="00F9369D" w:rsidRPr="00CD560B">
        <w:rPr>
          <w:rFonts w:ascii="Times New Roman" w:hAnsi="Times New Roman" w:cs="Times New Roman"/>
          <w:sz w:val="24"/>
          <w:szCs w:val="24"/>
        </w:rPr>
        <w:t>their</w:t>
      </w:r>
      <w:r w:rsidR="000A7F4A" w:rsidRPr="00CD560B">
        <w:rPr>
          <w:rFonts w:ascii="Times New Roman" w:hAnsi="Times New Roman" w:cs="Times New Roman"/>
          <w:sz w:val="24"/>
          <w:szCs w:val="24"/>
        </w:rPr>
        <w:t xml:space="preserve"> conduct will cause such a result.  “Knowing,” “with knowledge</w:t>
      </w:r>
      <w:r w:rsidR="003E44A3" w:rsidRPr="00CD560B">
        <w:rPr>
          <w:rFonts w:ascii="Times New Roman" w:hAnsi="Times New Roman" w:cs="Times New Roman"/>
          <w:sz w:val="24"/>
          <w:szCs w:val="24"/>
        </w:rPr>
        <w:t>”</w:t>
      </w:r>
      <w:r w:rsidR="000A7F4A" w:rsidRPr="00CD560B">
        <w:rPr>
          <w:rFonts w:ascii="Times New Roman" w:hAnsi="Times New Roman" w:cs="Times New Roman"/>
          <w:sz w:val="24"/>
          <w:szCs w:val="24"/>
        </w:rPr>
        <w:t xml:space="preserve"> or equivalent terms have the same meaning.</w:t>
      </w:r>
      <w:r w:rsidR="00114B94" w:rsidRPr="00CD560B">
        <w:rPr>
          <w:rStyle w:val="FootnoteReference"/>
          <w:rFonts w:ascii="Times New Roman" w:hAnsi="Times New Roman" w:cs="Times New Roman"/>
          <w:sz w:val="24"/>
          <w:szCs w:val="24"/>
        </w:rPr>
        <w:footnoteReference w:id="1"/>
      </w:r>
      <w:r w:rsidR="000A7F4A" w:rsidRPr="00CD560B">
        <w:rPr>
          <w:rFonts w:ascii="Times New Roman" w:hAnsi="Times New Roman" w:cs="Times New Roman"/>
          <w:sz w:val="24"/>
          <w:szCs w:val="24"/>
        </w:rPr>
        <w:t xml:space="preserve">  </w:t>
      </w:r>
    </w:p>
    <w:p w14:paraId="79E43BDB" w14:textId="77777777" w:rsidR="00170AAB" w:rsidRPr="00CD560B" w:rsidRDefault="00ED0AD5" w:rsidP="007B3150">
      <w:pPr>
        <w:widowControl/>
        <w:spacing w:line="360" w:lineRule="auto"/>
        <w:ind w:firstLine="720"/>
        <w:jc w:val="both"/>
        <w:rPr>
          <w:rFonts w:ascii="Times New Roman" w:hAnsi="Times New Roman" w:cs="Times New Roman"/>
          <w:sz w:val="24"/>
          <w:szCs w:val="24"/>
        </w:rPr>
      </w:pPr>
      <w:r w:rsidRPr="00CD560B">
        <w:rPr>
          <w:rFonts w:ascii="Times New Roman" w:hAnsi="Times New Roman" w:cs="Times New Roman"/>
          <w:sz w:val="24"/>
          <w:szCs w:val="24"/>
        </w:rPr>
        <w:t xml:space="preserve">A person acts recklessly when they are aware of and consciously disregard </w:t>
      </w:r>
      <w:r w:rsidR="00170AAB" w:rsidRPr="00CD560B">
        <w:rPr>
          <w:rFonts w:ascii="Times New Roman" w:hAnsi="Times New Roman" w:cs="Times New Roman"/>
          <w:sz w:val="24"/>
          <w:szCs w:val="24"/>
        </w:rPr>
        <w:t xml:space="preserve">a substantial and unjustifiable risk.  The risk must be of such a nature and degree that, considering the nature and purpose of the person’s conduct and the circumstances known to them, their disregard of that risk involves a gross deviation from the standard of conduct that a reasonable person would follow </w:t>
      </w:r>
      <w:r w:rsidR="00170AAB" w:rsidRPr="00CD560B">
        <w:rPr>
          <w:rFonts w:ascii="Times New Roman" w:hAnsi="Times New Roman" w:cs="Times New Roman"/>
          <w:sz w:val="24"/>
          <w:szCs w:val="24"/>
        </w:rPr>
        <w:lastRenderedPageBreak/>
        <w:t>in the actor’s situation.  One is said to act recklessly if one acts with recklessness, with scorn for the consequences, heedlessly, or foolhardily.</w:t>
      </w:r>
    </w:p>
    <w:p w14:paraId="43D93539" w14:textId="2436869B" w:rsidR="008E072A" w:rsidRPr="00CD560B" w:rsidRDefault="00170AAB" w:rsidP="007B3150">
      <w:pPr>
        <w:widowControl/>
        <w:spacing w:line="360" w:lineRule="auto"/>
        <w:ind w:firstLine="720"/>
        <w:jc w:val="both"/>
        <w:rPr>
          <w:rFonts w:ascii="Times New Roman" w:hAnsi="Times New Roman" w:cs="Times New Roman"/>
          <w:sz w:val="24"/>
          <w:szCs w:val="24"/>
        </w:rPr>
      </w:pPr>
      <w:r w:rsidRPr="00CD560B">
        <w:rPr>
          <w:rFonts w:ascii="Times New Roman" w:hAnsi="Times New Roman" w:cs="Times New Roman"/>
          <w:sz w:val="24"/>
          <w:szCs w:val="24"/>
        </w:rPr>
        <w:t>Purpose, knowledge, and recklessness are conditions of the mind that cannot be seen and can only be determined by inferences fr</w:t>
      </w:r>
      <w:r w:rsidR="008E072A" w:rsidRPr="00CD560B">
        <w:rPr>
          <w:rFonts w:ascii="Times New Roman" w:hAnsi="Times New Roman" w:cs="Times New Roman"/>
          <w:sz w:val="24"/>
          <w:szCs w:val="24"/>
        </w:rPr>
        <w:t xml:space="preserve">om conduct, words or acts.  The State need only prove one state of mind – that is, that the defendant acted either purposely, knowingly, or recklessly.  </w:t>
      </w:r>
      <w:r w:rsidR="00111F71" w:rsidRPr="00CD560B">
        <w:rPr>
          <w:rFonts w:ascii="Times New Roman" w:hAnsi="Times New Roman" w:cs="Times New Roman"/>
          <w:sz w:val="24"/>
          <w:szCs w:val="24"/>
        </w:rPr>
        <w:t xml:space="preserve">The State does not have to prove a combination of these states of mind.  </w:t>
      </w:r>
    </w:p>
    <w:p w14:paraId="7EDB9E80" w14:textId="719ED3D9" w:rsidR="00170AAB" w:rsidRPr="00CD560B" w:rsidRDefault="00170AAB" w:rsidP="007B3150">
      <w:pPr>
        <w:widowControl/>
        <w:spacing w:line="360" w:lineRule="auto"/>
        <w:ind w:firstLine="720"/>
        <w:jc w:val="both"/>
        <w:rPr>
          <w:rFonts w:ascii="Times New Roman" w:hAnsi="Times New Roman" w:cs="Times New Roman"/>
          <w:sz w:val="24"/>
          <w:szCs w:val="24"/>
        </w:rPr>
      </w:pPr>
      <w:r w:rsidRPr="00CD560B">
        <w:rPr>
          <w:rFonts w:ascii="Times New Roman" w:hAnsi="Times New Roman" w:cs="Times New Roman"/>
          <w:sz w:val="24"/>
          <w:szCs w:val="24"/>
        </w:rPr>
        <w:t xml:space="preserve">A state of mind is rarely susceptible of direct proof but must ordinarily be inferred from the facts.  Therefore, it is not necessary, members of the jury, that the State produce witnesses to testify that an accused said </w:t>
      </w:r>
      <w:r w:rsidR="00CD560B" w:rsidRPr="00CD560B">
        <w:rPr>
          <w:rFonts w:ascii="Times New Roman" w:hAnsi="Times New Roman" w:cs="Times New Roman"/>
          <w:sz w:val="24"/>
          <w:szCs w:val="24"/>
        </w:rPr>
        <w:fldChar w:fldCharType="begin">
          <w:ffData>
            <w:name w:val="Text1"/>
            <w:enabled/>
            <w:calcOnExit w:val="0"/>
            <w:textInput>
              <w:default w:val="he/she"/>
            </w:textInput>
          </w:ffData>
        </w:fldChar>
      </w:r>
      <w:r w:rsidR="00CD560B" w:rsidRPr="00CD560B">
        <w:rPr>
          <w:rFonts w:ascii="Times New Roman" w:hAnsi="Times New Roman" w:cs="Times New Roman"/>
          <w:sz w:val="24"/>
          <w:szCs w:val="24"/>
        </w:rPr>
        <w:instrText xml:space="preserve"> FORMTEXT </w:instrText>
      </w:r>
      <w:r w:rsidR="00CD560B" w:rsidRPr="00CD560B">
        <w:rPr>
          <w:rFonts w:ascii="Times New Roman" w:hAnsi="Times New Roman" w:cs="Times New Roman"/>
          <w:sz w:val="24"/>
          <w:szCs w:val="24"/>
        </w:rPr>
      </w:r>
      <w:r w:rsidR="00CD560B" w:rsidRPr="00CD560B">
        <w:rPr>
          <w:rFonts w:ascii="Times New Roman" w:hAnsi="Times New Roman" w:cs="Times New Roman"/>
          <w:sz w:val="24"/>
          <w:szCs w:val="24"/>
        </w:rPr>
        <w:fldChar w:fldCharType="separate"/>
      </w:r>
      <w:r w:rsidR="00CD560B" w:rsidRPr="00CD560B">
        <w:rPr>
          <w:rFonts w:ascii="Times New Roman" w:hAnsi="Times New Roman" w:cs="Times New Roman"/>
          <w:noProof/>
          <w:sz w:val="24"/>
          <w:szCs w:val="24"/>
        </w:rPr>
        <w:t>he/she</w:t>
      </w:r>
      <w:r w:rsidR="00CD560B" w:rsidRPr="00CD560B">
        <w:rPr>
          <w:rFonts w:ascii="Times New Roman" w:hAnsi="Times New Roman" w:cs="Times New Roman"/>
          <w:sz w:val="24"/>
          <w:szCs w:val="24"/>
        </w:rPr>
        <w:fldChar w:fldCharType="end"/>
      </w:r>
      <w:r w:rsidRPr="00CD560B">
        <w:rPr>
          <w:rFonts w:ascii="Times New Roman" w:hAnsi="Times New Roman" w:cs="Times New Roman"/>
          <w:sz w:val="24"/>
          <w:szCs w:val="24"/>
        </w:rPr>
        <w:t xml:space="preserve"> had a certain state of mind when </w:t>
      </w:r>
      <w:r w:rsidR="00CD560B" w:rsidRPr="00CD560B">
        <w:rPr>
          <w:rFonts w:ascii="Times New Roman" w:hAnsi="Times New Roman" w:cs="Times New Roman"/>
          <w:sz w:val="24"/>
          <w:szCs w:val="24"/>
        </w:rPr>
        <w:fldChar w:fldCharType="begin">
          <w:ffData>
            <w:name w:val="Text1"/>
            <w:enabled/>
            <w:calcOnExit w:val="0"/>
            <w:textInput>
              <w:default w:val="he/she"/>
            </w:textInput>
          </w:ffData>
        </w:fldChar>
      </w:r>
      <w:r w:rsidR="00CD560B" w:rsidRPr="00CD560B">
        <w:rPr>
          <w:rFonts w:ascii="Times New Roman" w:hAnsi="Times New Roman" w:cs="Times New Roman"/>
          <w:sz w:val="24"/>
          <w:szCs w:val="24"/>
        </w:rPr>
        <w:instrText xml:space="preserve"> FORMTEXT </w:instrText>
      </w:r>
      <w:r w:rsidR="00CD560B" w:rsidRPr="00CD560B">
        <w:rPr>
          <w:rFonts w:ascii="Times New Roman" w:hAnsi="Times New Roman" w:cs="Times New Roman"/>
          <w:sz w:val="24"/>
          <w:szCs w:val="24"/>
        </w:rPr>
      </w:r>
      <w:r w:rsidR="00CD560B" w:rsidRPr="00CD560B">
        <w:rPr>
          <w:rFonts w:ascii="Times New Roman" w:hAnsi="Times New Roman" w:cs="Times New Roman"/>
          <w:sz w:val="24"/>
          <w:szCs w:val="24"/>
        </w:rPr>
        <w:fldChar w:fldCharType="separate"/>
      </w:r>
      <w:r w:rsidR="00CD560B" w:rsidRPr="00CD560B">
        <w:rPr>
          <w:rFonts w:ascii="Times New Roman" w:hAnsi="Times New Roman" w:cs="Times New Roman"/>
          <w:noProof/>
          <w:sz w:val="24"/>
          <w:szCs w:val="24"/>
        </w:rPr>
        <w:t>he/she</w:t>
      </w:r>
      <w:r w:rsidR="00CD560B" w:rsidRPr="00CD560B">
        <w:rPr>
          <w:rFonts w:ascii="Times New Roman" w:hAnsi="Times New Roman" w:cs="Times New Roman"/>
          <w:sz w:val="24"/>
          <w:szCs w:val="24"/>
        </w:rPr>
        <w:fldChar w:fldCharType="end"/>
      </w:r>
      <w:r w:rsidRPr="00CD560B">
        <w:rPr>
          <w:rFonts w:ascii="Times New Roman" w:hAnsi="Times New Roman" w:cs="Times New Roman"/>
          <w:sz w:val="24"/>
          <w:szCs w:val="24"/>
        </w:rPr>
        <w:t xml:space="preserve"> engaged in a particular act.  It is within your power to find that such proof has been furnished beyond a reasonable doubt by inference which may arise from the nature of </w:t>
      </w:r>
      <w:r w:rsidR="00CD560B" w:rsidRPr="00CD560B">
        <w:rPr>
          <w:rFonts w:ascii="Times New Roman" w:hAnsi="Times New Roman" w:cs="Times New Roman"/>
          <w:sz w:val="24"/>
          <w:szCs w:val="24"/>
        </w:rPr>
        <w:fldChar w:fldCharType="begin">
          <w:ffData>
            <w:name w:val=""/>
            <w:enabled/>
            <w:calcOnExit w:val="0"/>
            <w:textInput>
              <w:default w:val="his/her"/>
            </w:textInput>
          </w:ffData>
        </w:fldChar>
      </w:r>
      <w:r w:rsidR="00CD560B" w:rsidRPr="00CD560B">
        <w:rPr>
          <w:rFonts w:ascii="Times New Roman" w:hAnsi="Times New Roman" w:cs="Times New Roman"/>
          <w:sz w:val="24"/>
          <w:szCs w:val="24"/>
        </w:rPr>
        <w:instrText xml:space="preserve"> FORMTEXT </w:instrText>
      </w:r>
      <w:r w:rsidR="00CD560B" w:rsidRPr="00CD560B">
        <w:rPr>
          <w:rFonts w:ascii="Times New Roman" w:hAnsi="Times New Roman" w:cs="Times New Roman"/>
          <w:sz w:val="24"/>
          <w:szCs w:val="24"/>
        </w:rPr>
      </w:r>
      <w:r w:rsidR="00CD560B" w:rsidRPr="00CD560B">
        <w:rPr>
          <w:rFonts w:ascii="Times New Roman" w:hAnsi="Times New Roman" w:cs="Times New Roman"/>
          <w:sz w:val="24"/>
          <w:szCs w:val="24"/>
        </w:rPr>
        <w:fldChar w:fldCharType="separate"/>
      </w:r>
      <w:r w:rsidR="00CD560B" w:rsidRPr="00CD560B">
        <w:rPr>
          <w:rFonts w:ascii="Times New Roman" w:hAnsi="Times New Roman" w:cs="Times New Roman"/>
          <w:noProof/>
          <w:sz w:val="24"/>
          <w:szCs w:val="24"/>
        </w:rPr>
        <w:t>his/her</w:t>
      </w:r>
      <w:r w:rsidR="00CD560B" w:rsidRPr="00CD560B">
        <w:rPr>
          <w:rFonts w:ascii="Times New Roman" w:hAnsi="Times New Roman" w:cs="Times New Roman"/>
          <w:sz w:val="24"/>
          <w:szCs w:val="24"/>
        </w:rPr>
        <w:fldChar w:fldCharType="end"/>
      </w:r>
      <w:r w:rsidRPr="00CD560B">
        <w:rPr>
          <w:rFonts w:ascii="Times New Roman" w:hAnsi="Times New Roman" w:cs="Times New Roman"/>
          <w:sz w:val="24"/>
          <w:szCs w:val="24"/>
        </w:rPr>
        <w:t xml:space="preserve"> acts and </w:t>
      </w:r>
      <w:r w:rsidR="00CD560B" w:rsidRPr="00CD560B">
        <w:rPr>
          <w:rFonts w:ascii="Times New Roman" w:hAnsi="Times New Roman" w:cs="Times New Roman"/>
          <w:sz w:val="24"/>
          <w:szCs w:val="24"/>
        </w:rPr>
        <w:fldChar w:fldCharType="begin">
          <w:ffData>
            <w:name w:val="Text1"/>
            <w:enabled/>
            <w:calcOnExit w:val="0"/>
            <w:textInput>
              <w:default w:val="his/her"/>
            </w:textInput>
          </w:ffData>
        </w:fldChar>
      </w:r>
      <w:r w:rsidR="00CD560B" w:rsidRPr="00CD560B">
        <w:rPr>
          <w:rFonts w:ascii="Times New Roman" w:hAnsi="Times New Roman" w:cs="Times New Roman"/>
          <w:sz w:val="24"/>
          <w:szCs w:val="24"/>
        </w:rPr>
        <w:instrText xml:space="preserve"> FORMTEXT </w:instrText>
      </w:r>
      <w:r w:rsidR="00CD560B" w:rsidRPr="00CD560B">
        <w:rPr>
          <w:rFonts w:ascii="Times New Roman" w:hAnsi="Times New Roman" w:cs="Times New Roman"/>
          <w:sz w:val="24"/>
          <w:szCs w:val="24"/>
        </w:rPr>
      </w:r>
      <w:r w:rsidR="00CD560B" w:rsidRPr="00CD560B">
        <w:rPr>
          <w:rFonts w:ascii="Times New Roman" w:hAnsi="Times New Roman" w:cs="Times New Roman"/>
          <w:sz w:val="24"/>
          <w:szCs w:val="24"/>
        </w:rPr>
        <w:fldChar w:fldCharType="separate"/>
      </w:r>
      <w:r w:rsidR="00CD560B" w:rsidRPr="00CD560B">
        <w:rPr>
          <w:rFonts w:ascii="Times New Roman" w:hAnsi="Times New Roman" w:cs="Times New Roman"/>
          <w:noProof/>
          <w:sz w:val="24"/>
          <w:szCs w:val="24"/>
        </w:rPr>
        <w:t>his/her</w:t>
      </w:r>
      <w:r w:rsidR="00CD560B" w:rsidRPr="00CD560B">
        <w:rPr>
          <w:rFonts w:ascii="Times New Roman" w:hAnsi="Times New Roman" w:cs="Times New Roman"/>
          <w:sz w:val="24"/>
          <w:szCs w:val="24"/>
        </w:rPr>
        <w:fldChar w:fldCharType="end"/>
      </w:r>
      <w:r w:rsidRPr="00CD560B">
        <w:rPr>
          <w:rFonts w:ascii="Times New Roman" w:hAnsi="Times New Roman" w:cs="Times New Roman"/>
          <w:sz w:val="24"/>
          <w:szCs w:val="24"/>
        </w:rPr>
        <w:t xml:space="preserve"> conduct, and from all </w:t>
      </w:r>
      <w:r w:rsidR="00CD560B" w:rsidRPr="00CD560B">
        <w:rPr>
          <w:rFonts w:ascii="Times New Roman" w:hAnsi="Times New Roman" w:cs="Times New Roman"/>
          <w:sz w:val="24"/>
          <w:szCs w:val="24"/>
        </w:rPr>
        <w:fldChar w:fldCharType="begin">
          <w:ffData>
            <w:name w:val="Text1"/>
            <w:enabled/>
            <w:calcOnExit w:val="0"/>
            <w:textInput>
              <w:default w:val="he/she"/>
            </w:textInput>
          </w:ffData>
        </w:fldChar>
      </w:r>
      <w:r w:rsidR="00CD560B" w:rsidRPr="00CD560B">
        <w:rPr>
          <w:rFonts w:ascii="Times New Roman" w:hAnsi="Times New Roman" w:cs="Times New Roman"/>
          <w:sz w:val="24"/>
          <w:szCs w:val="24"/>
        </w:rPr>
        <w:instrText xml:space="preserve"> FORMTEXT </w:instrText>
      </w:r>
      <w:r w:rsidR="00CD560B" w:rsidRPr="00CD560B">
        <w:rPr>
          <w:rFonts w:ascii="Times New Roman" w:hAnsi="Times New Roman" w:cs="Times New Roman"/>
          <w:sz w:val="24"/>
          <w:szCs w:val="24"/>
        </w:rPr>
      </w:r>
      <w:r w:rsidR="00CD560B" w:rsidRPr="00CD560B">
        <w:rPr>
          <w:rFonts w:ascii="Times New Roman" w:hAnsi="Times New Roman" w:cs="Times New Roman"/>
          <w:sz w:val="24"/>
          <w:szCs w:val="24"/>
        </w:rPr>
        <w:fldChar w:fldCharType="separate"/>
      </w:r>
      <w:r w:rsidR="00CD560B" w:rsidRPr="00CD560B">
        <w:rPr>
          <w:rFonts w:ascii="Times New Roman" w:hAnsi="Times New Roman" w:cs="Times New Roman"/>
          <w:noProof/>
          <w:sz w:val="24"/>
          <w:szCs w:val="24"/>
        </w:rPr>
        <w:t>he/she</w:t>
      </w:r>
      <w:r w:rsidR="00CD560B" w:rsidRPr="00CD560B">
        <w:rPr>
          <w:rFonts w:ascii="Times New Roman" w:hAnsi="Times New Roman" w:cs="Times New Roman"/>
          <w:sz w:val="24"/>
          <w:szCs w:val="24"/>
        </w:rPr>
        <w:fldChar w:fldCharType="end"/>
      </w:r>
      <w:r w:rsidRPr="00CD560B">
        <w:rPr>
          <w:rFonts w:ascii="Times New Roman" w:hAnsi="Times New Roman" w:cs="Times New Roman"/>
          <w:sz w:val="24"/>
          <w:szCs w:val="24"/>
        </w:rPr>
        <w:t xml:space="preserve"> said and did at the particular time and place, and from all o</w:t>
      </w:r>
      <w:r w:rsidR="008E072A" w:rsidRPr="00CD560B">
        <w:rPr>
          <w:rFonts w:ascii="Times New Roman" w:hAnsi="Times New Roman" w:cs="Times New Roman"/>
          <w:sz w:val="24"/>
          <w:szCs w:val="24"/>
        </w:rPr>
        <w:t>f the surrounding circumstances.</w:t>
      </w:r>
    </w:p>
    <w:p w14:paraId="4A5C89B0" w14:textId="77777777" w:rsidR="00AE0BDF" w:rsidRPr="00CD560B" w:rsidRDefault="00133519" w:rsidP="007B3150">
      <w:pPr>
        <w:widowControl/>
        <w:spacing w:line="360" w:lineRule="auto"/>
        <w:jc w:val="both"/>
        <w:rPr>
          <w:rFonts w:ascii="Times New Roman" w:hAnsi="Times New Roman" w:cs="Times New Roman"/>
          <w:sz w:val="24"/>
          <w:szCs w:val="24"/>
        </w:rPr>
      </w:pPr>
      <w:r w:rsidRPr="00CD560B">
        <w:rPr>
          <w:rFonts w:ascii="Times New Roman" w:hAnsi="Times New Roman" w:cs="Times New Roman"/>
          <w:b/>
          <w:sz w:val="24"/>
          <w:szCs w:val="24"/>
        </w:rPr>
        <w:tab/>
      </w:r>
      <w:r w:rsidR="00706B0B" w:rsidRPr="00CD560B">
        <w:rPr>
          <w:rFonts w:ascii="Times New Roman" w:hAnsi="Times New Roman" w:cs="Times New Roman"/>
          <w:sz w:val="24"/>
          <w:szCs w:val="24"/>
        </w:rPr>
        <w:t>The second element that the State must prove beyond a reasonable doubt is</w:t>
      </w:r>
      <w:r w:rsidR="00893A9F" w:rsidRPr="00CD560B">
        <w:rPr>
          <w:rFonts w:ascii="Times New Roman" w:hAnsi="Times New Roman" w:cs="Times New Roman"/>
          <w:sz w:val="24"/>
          <w:szCs w:val="24"/>
        </w:rPr>
        <w:t xml:space="preserve"> that the</w:t>
      </w:r>
      <w:r w:rsidR="0003293C" w:rsidRPr="00CD560B">
        <w:rPr>
          <w:rFonts w:ascii="Times New Roman" w:hAnsi="Times New Roman" w:cs="Times New Roman"/>
          <w:sz w:val="24"/>
          <w:szCs w:val="24"/>
        </w:rPr>
        <w:t xml:space="preserve"> </w:t>
      </w:r>
      <w:r w:rsidR="00BE22C0" w:rsidRPr="00CD560B">
        <w:rPr>
          <w:rFonts w:ascii="Times New Roman" w:hAnsi="Times New Roman" w:cs="Times New Roman"/>
          <w:sz w:val="24"/>
          <w:szCs w:val="24"/>
        </w:rPr>
        <w:t xml:space="preserve">defendant </w:t>
      </w:r>
      <w:r w:rsidR="00AE0BDF" w:rsidRPr="00CD560B">
        <w:rPr>
          <w:rFonts w:ascii="Times New Roman" w:hAnsi="Times New Roman" w:cs="Times New Roman"/>
          <w:sz w:val="24"/>
          <w:szCs w:val="24"/>
        </w:rPr>
        <w:t>caused or procured an act described in paragraph (1) or (2) of [N.J.S.A. 4:22-17(c)] to be done.  Specifically, those acts are: torment, torture, maim, hang, poison, unnecessarily or cruelly beat, cruelly abuse, needlessly mutilate, or cause bodily injury to a living animal or creature by failing to provide necessary care, whether as the owner or as a person otherwise charged with the care of the living animal or creature</w:t>
      </w:r>
      <w:r w:rsidR="00D44FB6" w:rsidRPr="00CD560B">
        <w:rPr>
          <w:rFonts w:ascii="Times New Roman" w:hAnsi="Times New Roman" w:cs="Times New Roman"/>
          <w:sz w:val="24"/>
          <w:szCs w:val="24"/>
        </w:rPr>
        <w:t xml:space="preserve">.  </w:t>
      </w:r>
      <w:r w:rsidR="00AE0BDF" w:rsidRPr="00CD560B">
        <w:rPr>
          <w:rFonts w:ascii="Times New Roman" w:hAnsi="Times New Roman" w:cs="Times New Roman"/>
          <w:sz w:val="24"/>
          <w:szCs w:val="24"/>
        </w:rPr>
        <w:t>“Owner” or “person” includes a corporation, and the knowledge and acts of an agent or employee of a corporation in regard to animals transported, owned, employed, or in the custody of the corporation shall be imputed to the corporation.</w:t>
      </w:r>
      <w:r w:rsidR="00AE0BDF" w:rsidRPr="00CD560B">
        <w:rPr>
          <w:rStyle w:val="FootnoteReference"/>
          <w:rFonts w:ascii="Times New Roman" w:hAnsi="Times New Roman" w:cs="Times New Roman"/>
          <w:sz w:val="24"/>
          <w:szCs w:val="24"/>
        </w:rPr>
        <w:footnoteReference w:id="2"/>
      </w:r>
    </w:p>
    <w:p w14:paraId="5B1B0212" w14:textId="77777777" w:rsidR="00D760EA" w:rsidRPr="00CD560B" w:rsidRDefault="00AE0BDF" w:rsidP="007B3150">
      <w:pPr>
        <w:widowControl/>
        <w:spacing w:line="360" w:lineRule="auto"/>
        <w:ind w:firstLine="720"/>
        <w:jc w:val="both"/>
        <w:rPr>
          <w:rFonts w:ascii="Times New Roman" w:hAnsi="Times New Roman" w:cs="Times New Roman"/>
          <w:sz w:val="24"/>
          <w:szCs w:val="24"/>
        </w:rPr>
      </w:pPr>
      <w:r w:rsidRPr="00CD560B">
        <w:rPr>
          <w:rFonts w:ascii="Times New Roman" w:hAnsi="Times New Roman" w:cs="Times New Roman"/>
          <w:sz w:val="24"/>
          <w:szCs w:val="24"/>
        </w:rPr>
        <w:t>In this case</w:t>
      </w:r>
      <w:r w:rsidR="00D44FB6" w:rsidRPr="00CD560B">
        <w:rPr>
          <w:rFonts w:ascii="Times New Roman" w:hAnsi="Times New Roman" w:cs="Times New Roman"/>
          <w:sz w:val="24"/>
          <w:szCs w:val="24"/>
        </w:rPr>
        <w:t>, the State alleges that [</w:t>
      </w:r>
      <w:r w:rsidR="00D44FB6" w:rsidRPr="00CD560B">
        <w:rPr>
          <w:rFonts w:ascii="Times New Roman" w:hAnsi="Times New Roman" w:cs="Times New Roman"/>
          <w:b/>
          <w:sz w:val="24"/>
          <w:szCs w:val="24"/>
        </w:rPr>
        <w:t>INSERT SUMMARY OF STATE’S ALLEGATIONS</w:t>
      </w:r>
      <w:r w:rsidR="00D44FB6" w:rsidRPr="00CD560B">
        <w:rPr>
          <w:rFonts w:ascii="Times New Roman" w:hAnsi="Times New Roman" w:cs="Times New Roman"/>
          <w:sz w:val="24"/>
          <w:szCs w:val="24"/>
        </w:rPr>
        <w:t xml:space="preserve">].  </w:t>
      </w:r>
    </w:p>
    <w:p w14:paraId="362B6447" w14:textId="77777777" w:rsidR="00904B23" w:rsidRPr="00CD560B" w:rsidRDefault="00D760EA" w:rsidP="007B3150">
      <w:pPr>
        <w:widowControl/>
        <w:spacing w:line="360" w:lineRule="auto"/>
        <w:ind w:firstLine="720"/>
        <w:jc w:val="both"/>
        <w:rPr>
          <w:rFonts w:ascii="Times New Roman" w:hAnsi="Times New Roman" w:cs="Times New Roman"/>
          <w:sz w:val="24"/>
          <w:szCs w:val="24"/>
        </w:rPr>
      </w:pPr>
      <w:r w:rsidRPr="00CD560B">
        <w:rPr>
          <w:rFonts w:ascii="Times New Roman" w:hAnsi="Times New Roman" w:cs="Times New Roman"/>
          <w:sz w:val="24"/>
          <w:szCs w:val="24"/>
        </w:rPr>
        <w:t xml:space="preserve">The third element that the State must prove beyond a reasonable doubt is that the defendant </w:t>
      </w:r>
      <w:r w:rsidR="00AE0BDF" w:rsidRPr="00CD560B">
        <w:rPr>
          <w:rFonts w:ascii="Times New Roman" w:hAnsi="Times New Roman" w:cs="Times New Roman"/>
          <w:sz w:val="24"/>
          <w:szCs w:val="24"/>
        </w:rPr>
        <w:t>caused or procured the act to be done by any direct or indirect means, including but not limited to through the use of another animal</w:t>
      </w:r>
      <w:r w:rsidRPr="00CD560B">
        <w:rPr>
          <w:rFonts w:ascii="Times New Roman" w:hAnsi="Times New Roman" w:cs="Times New Roman"/>
          <w:sz w:val="24"/>
          <w:szCs w:val="24"/>
        </w:rPr>
        <w:t>.</w:t>
      </w:r>
      <w:r w:rsidR="00205FB5" w:rsidRPr="00CD560B">
        <w:rPr>
          <w:rFonts w:ascii="Times New Roman" w:hAnsi="Times New Roman" w:cs="Times New Roman"/>
          <w:sz w:val="24"/>
          <w:szCs w:val="24"/>
        </w:rPr>
        <w:t xml:space="preserve">  </w:t>
      </w:r>
      <w:r w:rsidR="00FC1609" w:rsidRPr="00CD560B">
        <w:rPr>
          <w:rFonts w:ascii="Times New Roman" w:hAnsi="Times New Roman" w:cs="Times New Roman"/>
          <w:sz w:val="24"/>
          <w:szCs w:val="24"/>
        </w:rPr>
        <w:t>“Animal”</w:t>
      </w:r>
      <w:r w:rsidR="00205FB5" w:rsidRPr="00CD560B">
        <w:rPr>
          <w:rFonts w:ascii="Times New Roman" w:hAnsi="Times New Roman" w:cs="Times New Roman"/>
          <w:sz w:val="24"/>
          <w:szCs w:val="24"/>
        </w:rPr>
        <w:t xml:space="preserve"> or </w:t>
      </w:r>
      <w:r w:rsidR="00FC1609" w:rsidRPr="00CD560B">
        <w:rPr>
          <w:rFonts w:ascii="Times New Roman" w:hAnsi="Times New Roman" w:cs="Times New Roman"/>
          <w:sz w:val="24"/>
          <w:szCs w:val="24"/>
        </w:rPr>
        <w:t>“</w:t>
      </w:r>
      <w:r w:rsidR="00205FB5" w:rsidRPr="00CD560B">
        <w:rPr>
          <w:rFonts w:ascii="Times New Roman" w:hAnsi="Times New Roman" w:cs="Times New Roman"/>
          <w:sz w:val="24"/>
          <w:szCs w:val="24"/>
        </w:rPr>
        <w:t>creature</w:t>
      </w:r>
      <w:r w:rsidR="00FC1609" w:rsidRPr="00CD560B">
        <w:rPr>
          <w:rFonts w:ascii="Times New Roman" w:hAnsi="Times New Roman" w:cs="Times New Roman"/>
          <w:sz w:val="24"/>
          <w:szCs w:val="24"/>
        </w:rPr>
        <w:t>”</w:t>
      </w:r>
      <w:r w:rsidR="00205FB5" w:rsidRPr="00CD560B">
        <w:rPr>
          <w:rFonts w:ascii="Times New Roman" w:hAnsi="Times New Roman" w:cs="Times New Roman"/>
          <w:sz w:val="24"/>
          <w:szCs w:val="24"/>
        </w:rPr>
        <w:t xml:space="preserve"> includes the whole brute creation.</w:t>
      </w:r>
      <w:r w:rsidRPr="00CD560B">
        <w:rPr>
          <w:rStyle w:val="FootnoteReference"/>
          <w:rFonts w:ascii="Times New Roman" w:hAnsi="Times New Roman" w:cs="Times New Roman"/>
          <w:sz w:val="24"/>
          <w:szCs w:val="24"/>
        </w:rPr>
        <w:footnoteReference w:id="3"/>
      </w:r>
    </w:p>
    <w:p w14:paraId="39B2B54F" w14:textId="77777777" w:rsidR="00CB12CE" w:rsidRPr="00CD560B" w:rsidRDefault="00F7333E" w:rsidP="007B3150">
      <w:pPr>
        <w:widowControl/>
        <w:spacing w:line="360" w:lineRule="auto"/>
        <w:ind w:firstLine="720"/>
        <w:jc w:val="both"/>
        <w:rPr>
          <w:rFonts w:ascii="Times New Roman" w:hAnsi="Times New Roman" w:cs="Times New Roman"/>
          <w:sz w:val="24"/>
          <w:szCs w:val="24"/>
        </w:rPr>
      </w:pPr>
      <w:r w:rsidRPr="00CD560B">
        <w:rPr>
          <w:rFonts w:ascii="Times New Roman" w:hAnsi="Times New Roman" w:cs="Times New Roman"/>
          <w:sz w:val="24"/>
          <w:szCs w:val="24"/>
        </w:rPr>
        <w:lastRenderedPageBreak/>
        <w:t xml:space="preserve">If you find that the State has proven every element of the offense beyond a reasonable doubt, then you must find the defendant guilty.  If you find that the State has failed to prove any element of the offense beyond a reasonable doubt, then you must find the defendant not guilty. </w:t>
      </w:r>
    </w:p>
    <w:p w14:paraId="17E27669" w14:textId="77777777" w:rsidR="00F7333E" w:rsidRPr="00CD560B" w:rsidRDefault="00CB12CE" w:rsidP="007B3150">
      <w:pPr>
        <w:widowControl/>
        <w:spacing w:line="360" w:lineRule="auto"/>
        <w:ind w:firstLine="720"/>
        <w:jc w:val="both"/>
        <w:rPr>
          <w:rFonts w:ascii="Times New Roman" w:hAnsi="Times New Roman" w:cs="Times New Roman"/>
          <w:sz w:val="24"/>
          <w:szCs w:val="24"/>
        </w:rPr>
      </w:pPr>
      <w:r w:rsidRPr="00CD560B">
        <w:rPr>
          <w:rFonts w:ascii="Times New Roman" w:hAnsi="Times New Roman" w:cs="Times New Roman"/>
          <w:sz w:val="24"/>
          <w:szCs w:val="24"/>
        </w:rPr>
        <w:t xml:space="preserve">If you find the defendant guilty, you must then determine whether </w:t>
      </w:r>
      <w:r w:rsidR="005E6466" w:rsidRPr="00CD560B">
        <w:rPr>
          <w:rFonts w:ascii="Times New Roman" w:hAnsi="Times New Roman" w:cs="Times New Roman"/>
          <w:sz w:val="24"/>
          <w:szCs w:val="24"/>
        </w:rPr>
        <w:t>the living animal or creature died or suffered serious bodily injuries as a result of the defendant’s actions.  “Serious bodily injury” means bodily injury which creates a substantial risk of death or which causes serious, permanent disfigurement, or protracted loss or impairment of the function of any bodily member or organ.</w:t>
      </w:r>
      <w:r w:rsidR="005E6466" w:rsidRPr="00CD560B">
        <w:rPr>
          <w:rStyle w:val="FootnoteReference"/>
          <w:rFonts w:ascii="Times New Roman" w:hAnsi="Times New Roman" w:cs="Times New Roman"/>
          <w:sz w:val="24"/>
          <w:szCs w:val="24"/>
        </w:rPr>
        <w:footnoteReference w:id="4"/>
      </w:r>
    </w:p>
    <w:sectPr w:rsidR="00F7333E" w:rsidRPr="00CD560B" w:rsidSect="009D1D1C">
      <w:headerReference w:type="default" r:id="rId8"/>
      <w:footerReference w:type="default" r:id="rId9"/>
      <w:headerReference w:type="first" r:id="rId10"/>
      <w:footerReference w:type="first" r:id="rId11"/>
      <w:pgSz w:w="12240" w:h="15840"/>
      <w:pgMar w:top="1440" w:right="1440" w:bottom="1440" w:left="1440" w:header="144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366AE" w14:textId="77777777" w:rsidR="00E0340F" w:rsidRDefault="00E0340F" w:rsidP="00E0340F">
      <w:r>
        <w:separator/>
      </w:r>
    </w:p>
  </w:endnote>
  <w:endnote w:type="continuationSeparator" w:id="0">
    <w:p w14:paraId="1E87FBBB" w14:textId="77777777" w:rsidR="00E0340F" w:rsidRDefault="00E0340F" w:rsidP="00E0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10">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06566" w14:textId="77777777" w:rsidR="00950752" w:rsidRPr="00950752" w:rsidRDefault="00F72805" w:rsidP="00950752">
    <w:pPr>
      <w:pStyle w:val="Footer"/>
      <w:jc w:val="center"/>
      <w:rPr>
        <w:rFonts w:ascii="Times New Roman" w:hAnsi="Times New Roman" w:cs="Times New Roman"/>
        <w:sz w:val="22"/>
        <w:szCs w:val="22"/>
      </w:rPr>
    </w:pPr>
    <w:r w:rsidRPr="00950752">
      <w:rPr>
        <w:rFonts w:ascii="Times New Roman" w:hAnsi="Times New Roman" w:cs="Times New Roman"/>
        <w:sz w:val="22"/>
        <w:szCs w:val="22"/>
      </w:rPr>
      <w:t xml:space="preserve">Page </w:t>
    </w:r>
    <w:r w:rsidRPr="00950752">
      <w:rPr>
        <w:rFonts w:ascii="Times New Roman" w:hAnsi="Times New Roman" w:cs="Times New Roman"/>
        <w:sz w:val="22"/>
        <w:szCs w:val="22"/>
      </w:rPr>
      <w:fldChar w:fldCharType="begin"/>
    </w:r>
    <w:r w:rsidRPr="00950752">
      <w:rPr>
        <w:rFonts w:ascii="Times New Roman" w:hAnsi="Times New Roman" w:cs="Times New Roman"/>
        <w:sz w:val="22"/>
        <w:szCs w:val="22"/>
      </w:rPr>
      <w:instrText xml:space="preserve"> PAGE </w:instrText>
    </w:r>
    <w:r w:rsidRPr="00950752">
      <w:rPr>
        <w:rFonts w:ascii="Times New Roman" w:hAnsi="Times New Roman" w:cs="Times New Roman"/>
        <w:sz w:val="22"/>
        <w:szCs w:val="22"/>
      </w:rPr>
      <w:fldChar w:fldCharType="separate"/>
    </w:r>
    <w:r w:rsidR="00AE0BDF">
      <w:rPr>
        <w:rFonts w:ascii="Times New Roman" w:hAnsi="Times New Roman" w:cs="Times New Roman"/>
        <w:noProof/>
        <w:sz w:val="22"/>
        <w:szCs w:val="22"/>
      </w:rPr>
      <w:t>3</w:t>
    </w:r>
    <w:r w:rsidRPr="00950752">
      <w:rPr>
        <w:rFonts w:ascii="Times New Roman" w:hAnsi="Times New Roman" w:cs="Times New Roman"/>
        <w:sz w:val="22"/>
        <w:szCs w:val="22"/>
      </w:rPr>
      <w:fldChar w:fldCharType="end"/>
    </w:r>
    <w:r w:rsidRPr="00950752">
      <w:rPr>
        <w:rFonts w:ascii="Times New Roman" w:hAnsi="Times New Roman" w:cs="Times New Roman"/>
        <w:sz w:val="22"/>
        <w:szCs w:val="22"/>
      </w:rPr>
      <w:t xml:space="preserve"> of </w:t>
    </w:r>
    <w:r w:rsidRPr="00950752">
      <w:rPr>
        <w:rFonts w:ascii="Times New Roman" w:hAnsi="Times New Roman" w:cs="Times New Roman"/>
        <w:sz w:val="22"/>
        <w:szCs w:val="22"/>
      </w:rPr>
      <w:fldChar w:fldCharType="begin"/>
    </w:r>
    <w:r w:rsidRPr="00950752">
      <w:rPr>
        <w:rFonts w:ascii="Times New Roman" w:hAnsi="Times New Roman" w:cs="Times New Roman"/>
        <w:sz w:val="22"/>
        <w:szCs w:val="22"/>
      </w:rPr>
      <w:instrText xml:space="preserve"> NUMPAGES </w:instrText>
    </w:r>
    <w:r w:rsidRPr="00950752">
      <w:rPr>
        <w:rFonts w:ascii="Times New Roman" w:hAnsi="Times New Roman" w:cs="Times New Roman"/>
        <w:sz w:val="22"/>
        <w:szCs w:val="22"/>
      </w:rPr>
      <w:fldChar w:fldCharType="separate"/>
    </w:r>
    <w:r w:rsidR="00AE0BDF">
      <w:rPr>
        <w:rFonts w:ascii="Times New Roman" w:hAnsi="Times New Roman" w:cs="Times New Roman"/>
        <w:noProof/>
        <w:sz w:val="22"/>
        <w:szCs w:val="22"/>
      </w:rPr>
      <w:t>3</w:t>
    </w:r>
    <w:r w:rsidRPr="00950752">
      <w:rPr>
        <w:rFonts w:ascii="Times New Roman" w:hAnsi="Times New Roman" w:cs="Times New Roman"/>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3931" w14:textId="77777777" w:rsidR="00950752" w:rsidRPr="00950752" w:rsidRDefault="00F72805" w:rsidP="00950752">
    <w:pPr>
      <w:pStyle w:val="Footer"/>
      <w:jc w:val="center"/>
      <w:rPr>
        <w:rFonts w:ascii="Times New Roman" w:hAnsi="Times New Roman" w:cs="Times New Roman"/>
        <w:sz w:val="22"/>
        <w:szCs w:val="22"/>
      </w:rPr>
    </w:pPr>
    <w:r w:rsidRPr="00950752">
      <w:rPr>
        <w:rFonts w:ascii="Times New Roman" w:hAnsi="Times New Roman" w:cs="Times New Roman"/>
        <w:sz w:val="22"/>
        <w:szCs w:val="22"/>
      </w:rPr>
      <w:t xml:space="preserve">Page </w:t>
    </w:r>
    <w:r w:rsidRPr="00950752">
      <w:rPr>
        <w:rFonts w:ascii="Times New Roman" w:hAnsi="Times New Roman" w:cs="Times New Roman"/>
        <w:sz w:val="22"/>
        <w:szCs w:val="22"/>
      </w:rPr>
      <w:fldChar w:fldCharType="begin"/>
    </w:r>
    <w:r w:rsidRPr="00950752">
      <w:rPr>
        <w:rFonts w:ascii="Times New Roman" w:hAnsi="Times New Roman" w:cs="Times New Roman"/>
        <w:sz w:val="22"/>
        <w:szCs w:val="22"/>
      </w:rPr>
      <w:instrText xml:space="preserve"> PAGE </w:instrText>
    </w:r>
    <w:r w:rsidRPr="00950752">
      <w:rPr>
        <w:rFonts w:ascii="Times New Roman" w:hAnsi="Times New Roman" w:cs="Times New Roman"/>
        <w:sz w:val="22"/>
        <w:szCs w:val="22"/>
      </w:rPr>
      <w:fldChar w:fldCharType="separate"/>
    </w:r>
    <w:r w:rsidR="00AE0BDF">
      <w:rPr>
        <w:rFonts w:ascii="Times New Roman" w:hAnsi="Times New Roman" w:cs="Times New Roman"/>
        <w:noProof/>
        <w:sz w:val="22"/>
        <w:szCs w:val="22"/>
      </w:rPr>
      <w:t>1</w:t>
    </w:r>
    <w:r w:rsidRPr="00950752">
      <w:rPr>
        <w:rFonts w:ascii="Times New Roman" w:hAnsi="Times New Roman" w:cs="Times New Roman"/>
        <w:sz w:val="22"/>
        <w:szCs w:val="22"/>
      </w:rPr>
      <w:fldChar w:fldCharType="end"/>
    </w:r>
    <w:r w:rsidRPr="00950752">
      <w:rPr>
        <w:rFonts w:ascii="Times New Roman" w:hAnsi="Times New Roman" w:cs="Times New Roman"/>
        <w:sz w:val="22"/>
        <w:szCs w:val="22"/>
      </w:rPr>
      <w:t xml:space="preserve"> of </w:t>
    </w:r>
    <w:r w:rsidRPr="00950752">
      <w:rPr>
        <w:rFonts w:ascii="Times New Roman" w:hAnsi="Times New Roman" w:cs="Times New Roman"/>
        <w:sz w:val="22"/>
        <w:szCs w:val="22"/>
      </w:rPr>
      <w:fldChar w:fldCharType="begin"/>
    </w:r>
    <w:r w:rsidRPr="00950752">
      <w:rPr>
        <w:rFonts w:ascii="Times New Roman" w:hAnsi="Times New Roman" w:cs="Times New Roman"/>
        <w:sz w:val="22"/>
        <w:szCs w:val="22"/>
      </w:rPr>
      <w:instrText xml:space="preserve"> NUMPAGES </w:instrText>
    </w:r>
    <w:r w:rsidRPr="00950752">
      <w:rPr>
        <w:rFonts w:ascii="Times New Roman" w:hAnsi="Times New Roman" w:cs="Times New Roman"/>
        <w:sz w:val="22"/>
        <w:szCs w:val="22"/>
      </w:rPr>
      <w:fldChar w:fldCharType="separate"/>
    </w:r>
    <w:r w:rsidR="00AE0BDF">
      <w:rPr>
        <w:rFonts w:ascii="Times New Roman" w:hAnsi="Times New Roman" w:cs="Times New Roman"/>
        <w:noProof/>
        <w:sz w:val="22"/>
        <w:szCs w:val="22"/>
      </w:rPr>
      <w:t>3</w:t>
    </w:r>
    <w:r w:rsidRPr="00950752">
      <w:rPr>
        <w:rFonts w:ascii="Times New Roman" w:hAnsi="Times New Roman" w:cs="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56465" w14:textId="77777777" w:rsidR="00E0340F" w:rsidRDefault="00E0340F" w:rsidP="00E0340F">
      <w:r>
        <w:separator/>
      </w:r>
    </w:p>
  </w:footnote>
  <w:footnote w:type="continuationSeparator" w:id="0">
    <w:p w14:paraId="196BA07A" w14:textId="77777777" w:rsidR="00E0340F" w:rsidRDefault="00E0340F" w:rsidP="00E0340F">
      <w:r>
        <w:continuationSeparator/>
      </w:r>
    </w:p>
  </w:footnote>
  <w:footnote w:id="1">
    <w:p w14:paraId="04D54B77" w14:textId="60DCB238" w:rsidR="00114B94" w:rsidRPr="007B3150" w:rsidRDefault="00114B94" w:rsidP="00FA2080">
      <w:pPr>
        <w:pStyle w:val="FootnoteText"/>
        <w:tabs>
          <w:tab w:val="clear" w:pos="360"/>
        </w:tabs>
        <w:ind w:left="180" w:hanging="180"/>
        <w:rPr>
          <w:rFonts w:ascii="Times New Roman" w:hAnsi="Times New Roman" w:cs="Times New Roman"/>
          <w:sz w:val="22"/>
          <w:szCs w:val="22"/>
        </w:rPr>
      </w:pPr>
      <w:r w:rsidRPr="007B3150">
        <w:rPr>
          <w:rStyle w:val="FootnoteReference"/>
          <w:rFonts w:ascii="Times New Roman" w:hAnsi="Times New Roman" w:cs="Times New Roman"/>
          <w:sz w:val="22"/>
          <w:szCs w:val="22"/>
        </w:rPr>
        <w:footnoteRef/>
      </w:r>
      <w:r w:rsidRPr="007B3150">
        <w:rPr>
          <w:rFonts w:ascii="Times New Roman" w:hAnsi="Times New Roman" w:cs="Times New Roman"/>
          <w:sz w:val="22"/>
          <w:szCs w:val="22"/>
        </w:rPr>
        <w:t xml:space="preserve"> </w:t>
      </w:r>
      <w:r w:rsidR="003E44A3">
        <w:rPr>
          <w:rFonts w:ascii="Times New Roman" w:hAnsi="Times New Roman" w:cs="Times New Roman"/>
          <w:sz w:val="22"/>
          <w:szCs w:val="22"/>
        </w:rPr>
        <w:tab/>
      </w:r>
      <w:r w:rsidRPr="007B3150">
        <w:rPr>
          <w:rFonts w:ascii="Times New Roman" w:hAnsi="Times New Roman" w:cs="Times New Roman"/>
          <w:sz w:val="22"/>
          <w:szCs w:val="22"/>
        </w:rPr>
        <w:t>N.J.S.A. 2C:2-2</w:t>
      </w:r>
      <w:r w:rsidR="003E44A3">
        <w:rPr>
          <w:rFonts w:ascii="Times New Roman" w:hAnsi="Times New Roman" w:cs="Times New Roman"/>
          <w:sz w:val="22"/>
          <w:szCs w:val="22"/>
        </w:rPr>
        <w:t>(</w:t>
      </w:r>
      <w:r w:rsidRPr="007B3150">
        <w:rPr>
          <w:rFonts w:ascii="Times New Roman" w:hAnsi="Times New Roman" w:cs="Times New Roman"/>
          <w:sz w:val="22"/>
          <w:szCs w:val="22"/>
        </w:rPr>
        <w:t>b</w:t>
      </w:r>
      <w:r w:rsidR="003E44A3">
        <w:rPr>
          <w:rFonts w:ascii="Times New Roman" w:hAnsi="Times New Roman" w:cs="Times New Roman"/>
          <w:sz w:val="22"/>
          <w:szCs w:val="22"/>
        </w:rPr>
        <w:t>)</w:t>
      </w:r>
      <w:r w:rsidRPr="007B3150">
        <w:rPr>
          <w:rFonts w:ascii="Times New Roman" w:hAnsi="Times New Roman" w:cs="Times New Roman"/>
          <w:sz w:val="22"/>
          <w:szCs w:val="22"/>
        </w:rPr>
        <w:t xml:space="preserve">(2).  </w:t>
      </w:r>
    </w:p>
  </w:footnote>
  <w:footnote w:id="2">
    <w:p w14:paraId="05BCCBC2" w14:textId="3520E268" w:rsidR="00AE0BDF" w:rsidRPr="007B3150" w:rsidRDefault="00AE0BDF" w:rsidP="00FA2080">
      <w:pPr>
        <w:pStyle w:val="FootnoteText"/>
        <w:tabs>
          <w:tab w:val="clear" w:pos="360"/>
        </w:tabs>
        <w:ind w:left="180" w:hanging="180"/>
        <w:rPr>
          <w:rFonts w:ascii="Times New Roman" w:hAnsi="Times New Roman" w:cs="Times New Roman"/>
          <w:sz w:val="22"/>
          <w:szCs w:val="22"/>
        </w:rPr>
      </w:pPr>
      <w:r w:rsidRPr="007B3150">
        <w:rPr>
          <w:rStyle w:val="FootnoteReference"/>
          <w:rFonts w:ascii="Times New Roman" w:hAnsi="Times New Roman" w:cs="Times New Roman"/>
          <w:sz w:val="22"/>
          <w:szCs w:val="22"/>
        </w:rPr>
        <w:footnoteRef/>
      </w:r>
      <w:r w:rsidRPr="007B3150">
        <w:rPr>
          <w:rFonts w:ascii="Times New Roman" w:hAnsi="Times New Roman" w:cs="Times New Roman"/>
          <w:sz w:val="22"/>
          <w:szCs w:val="22"/>
        </w:rPr>
        <w:t xml:space="preserve"> </w:t>
      </w:r>
      <w:r w:rsidR="007B3150">
        <w:rPr>
          <w:rFonts w:ascii="Times New Roman" w:hAnsi="Times New Roman" w:cs="Times New Roman"/>
          <w:sz w:val="22"/>
          <w:szCs w:val="22"/>
        </w:rPr>
        <w:t xml:space="preserve"> </w:t>
      </w:r>
      <w:r w:rsidRPr="007B3150">
        <w:rPr>
          <w:rFonts w:ascii="Times New Roman" w:hAnsi="Times New Roman" w:cs="Times New Roman"/>
          <w:sz w:val="22"/>
          <w:szCs w:val="22"/>
        </w:rPr>
        <w:t>N.J.S.A. 4:22-15.</w:t>
      </w:r>
    </w:p>
  </w:footnote>
  <w:footnote w:id="3">
    <w:p w14:paraId="36E17571" w14:textId="499A90E3" w:rsidR="00D760EA" w:rsidRPr="00F80BC7" w:rsidRDefault="00D760EA" w:rsidP="00FA2080">
      <w:pPr>
        <w:pStyle w:val="FootnoteText"/>
        <w:tabs>
          <w:tab w:val="clear" w:pos="360"/>
        </w:tabs>
        <w:ind w:left="180" w:hanging="180"/>
        <w:rPr>
          <w:rFonts w:ascii="Times New Roman" w:hAnsi="Times New Roman" w:cs="Times New Roman"/>
        </w:rPr>
      </w:pPr>
      <w:r w:rsidRPr="007B3150">
        <w:rPr>
          <w:rStyle w:val="FootnoteReference"/>
          <w:rFonts w:ascii="Times New Roman" w:hAnsi="Times New Roman" w:cs="Times New Roman"/>
          <w:sz w:val="22"/>
          <w:szCs w:val="22"/>
        </w:rPr>
        <w:footnoteRef/>
      </w:r>
      <w:r w:rsidRPr="007B3150">
        <w:rPr>
          <w:rFonts w:ascii="Times New Roman" w:hAnsi="Times New Roman" w:cs="Times New Roman"/>
          <w:sz w:val="22"/>
          <w:szCs w:val="22"/>
        </w:rPr>
        <w:t xml:space="preserve"> </w:t>
      </w:r>
      <w:r w:rsidR="00F80BC7" w:rsidRPr="007B3150">
        <w:rPr>
          <w:rFonts w:ascii="Times New Roman" w:hAnsi="Times New Roman" w:cs="Times New Roman"/>
          <w:sz w:val="22"/>
          <w:szCs w:val="22"/>
        </w:rPr>
        <w:t xml:space="preserve"> </w:t>
      </w:r>
      <w:r w:rsidRPr="007B3150">
        <w:rPr>
          <w:rFonts w:ascii="Times New Roman" w:hAnsi="Times New Roman" w:cs="Times New Roman"/>
          <w:sz w:val="22"/>
          <w:szCs w:val="22"/>
        </w:rPr>
        <w:t>N.J.S.A. 4:22-15.</w:t>
      </w:r>
    </w:p>
  </w:footnote>
  <w:footnote w:id="4">
    <w:p w14:paraId="02635116" w14:textId="40D6DCA2" w:rsidR="005E6466" w:rsidRPr="007B3150" w:rsidRDefault="005E6466" w:rsidP="00FA2080">
      <w:pPr>
        <w:pStyle w:val="FootnoteText"/>
        <w:tabs>
          <w:tab w:val="clear" w:pos="360"/>
        </w:tabs>
        <w:ind w:left="180" w:hanging="180"/>
        <w:rPr>
          <w:rFonts w:ascii="Times New Roman" w:hAnsi="Times New Roman" w:cs="Times New Roman"/>
          <w:sz w:val="22"/>
          <w:szCs w:val="22"/>
        </w:rPr>
      </w:pPr>
      <w:r w:rsidRPr="007B3150">
        <w:rPr>
          <w:rStyle w:val="FootnoteReference"/>
          <w:rFonts w:ascii="Times New Roman" w:hAnsi="Times New Roman" w:cs="Times New Roman"/>
          <w:sz w:val="22"/>
          <w:szCs w:val="22"/>
        </w:rPr>
        <w:footnoteRef/>
      </w:r>
      <w:r w:rsidRPr="007B3150">
        <w:rPr>
          <w:rFonts w:ascii="Times New Roman" w:hAnsi="Times New Roman" w:cs="Times New Roman"/>
          <w:sz w:val="22"/>
          <w:szCs w:val="22"/>
        </w:rPr>
        <w:t xml:space="preserve"> </w:t>
      </w:r>
      <w:r w:rsidR="003E44A3">
        <w:rPr>
          <w:rFonts w:ascii="Times New Roman" w:hAnsi="Times New Roman" w:cs="Times New Roman"/>
          <w:sz w:val="22"/>
          <w:szCs w:val="22"/>
        </w:rPr>
        <w:tab/>
      </w:r>
      <w:r w:rsidRPr="007B3150">
        <w:rPr>
          <w:rFonts w:ascii="Times New Roman" w:hAnsi="Times New Roman" w:cs="Times New Roman"/>
          <w:sz w:val="22"/>
          <w:szCs w:val="22"/>
        </w:rPr>
        <w:t>N.J.S.A. 4:22-15.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69FF6" w14:textId="77777777" w:rsidR="00523447" w:rsidRPr="007B3150" w:rsidRDefault="00161365">
    <w:pPr>
      <w:widowControl/>
      <w:jc w:val="both"/>
      <w:rPr>
        <w:rFonts w:ascii="Times New Roman" w:hAnsi="Times New Roman" w:cs="Times New Roman"/>
        <w:b/>
        <w:bCs/>
        <w:sz w:val="22"/>
        <w:szCs w:val="22"/>
      </w:rPr>
    </w:pPr>
    <w:r w:rsidRPr="007B3150">
      <w:rPr>
        <w:rFonts w:ascii="Times New Roman" w:hAnsi="Times New Roman" w:cs="Times New Roman"/>
        <w:b/>
        <w:bCs/>
        <w:sz w:val="22"/>
        <w:szCs w:val="22"/>
        <w:u w:val="single"/>
      </w:rPr>
      <w:t xml:space="preserve">Animal Cruelty </w:t>
    </w:r>
    <w:r w:rsidR="00A32E60" w:rsidRPr="007B3150">
      <w:rPr>
        <w:rFonts w:ascii="Times New Roman" w:hAnsi="Times New Roman" w:cs="Times New Roman"/>
        <w:b/>
        <w:bCs/>
        <w:sz w:val="22"/>
        <w:szCs w:val="22"/>
        <w:u w:val="single"/>
      </w:rPr>
      <w:t>–</w:t>
    </w:r>
    <w:r w:rsidRPr="007B3150">
      <w:rPr>
        <w:rFonts w:ascii="Times New Roman" w:hAnsi="Times New Roman" w:cs="Times New Roman"/>
        <w:b/>
        <w:bCs/>
        <w:sz w:val="22"/>
        <w:szCs w:val="22"/>
        <w:u w:val="single"/>
      </w:rPr>
      <w:t xml:space="preserve"> </w:t>
    </w:r>
    <w:r w:rsidR="00271A35" w:rsidRPr="007B3150">
      <w:rPr>
        <w:rFonts w:ascii="Times New Roman" w:hAnsi="Times New Roman" w:cs="Times New Roman"/>
        <w:b/>
        <w:bCs/>
        <w:sz w:val="22"/>
        <w:szCs w:val="22"/>
        <w:u w:val="single"/>
      </w:rPr>
      <w:t>Cause/Procure</w:t>
    </w:r>
  </w:p>
  <w:p w14:paraId="1E4373D7" w14:textId="77777777" w:rsidR="00523447" w:rsidRPr="007B3150" w:rsidRDefault="00F72805">
    <w:pPr>
      <w:widowControl/>
      <w:jc w:val="both"/>
      <w:rPr>
        <w:rFonts w:ascii="Times New Roman" w:hAnsi="Times New Roman" w:cs="Times New Roman"/>
        <w:b/>
        <w:bCs/>
        <w:sz w:val="22"/>
        <w:szCs w:val="22"/>
      </w:rPr>
    </w:pPr>
    <w:r w:rsidRPr="007B3150">
      <w:rPr>
        <w:rFonts w:ascii="Times New Roman" w:hAnsi="Times New Roman" w:cs="Times New Roman"/>
        <w:b/>
        <w:bCs/>
        <w:sz w:val="22"/>
        <w:szCs w:val="22"/>
      </w:rPr>
      <w:t xml:space="preserve">(N.J.S.A. </w:t>
    </w:r>
    <w:r w:rsidR="00161365" w:rsidRPr="007B3150">
      <w:rPr>
        <w:rFonts w:ascii="Times New Roman" w:hAnsi="Times New Roman" w:cs="Times New Roman"/>
        <w:b/>
        <w:bCs/>
        <w:sz w:val="22"/>
        <w:szCs w:val="22"/>
      </w:rPr>
      <w:t>4:22-17(</w:t>
    </w:r>
    <w:r w:rsidR="00A32E60" w:rsidRPr="007B3150">
      <w:rPr>
        <w:rFonts w:ascii="Times New Roman" w:hAnsi="Times New Roman" w:cs="Times New Roman"/>
        <w:b/>
        <w:bCs/>
        <w:sz w:val="22"/>
        <w:szCs w:val="22"/>
      </w:rPr>
      <w:t>c</w:t>
    </w:r>
    <w:r w:rsidR="00161365" w:rsidRPr="007B3150">
      <w:rPr>
        <w:rFonts w:ascii="Times New Roman" w:hAnsi="Times New Roman" w:cs="Times New Roman"/>
        <w:b/>
        <w:bCs/>
        <w:sz w:val="22"/>
        <w:szCs w:val="22"/>
      </w:rPr>
      <w:t>)(</w:t>
    </w:r>
    <w:r w:rsidR="00271A35" w:rsidRPr="007B3150">
      <w:rPr>
        <w:rFonts w:ascii="Times New Roman" w:hAnsi="Times New Roman" w:cs="Times New Roman"/>
        <w:b/>
        <w:bCs/>
        <w:sz w:val="22"/>
        <w:szCs w:val="22"/>
      </w:rPr>
      <w:t>3</w:t>
    </w:r>
    <w:r w:rsidR="00161365" w:rsidRPr="007B3150">
      <w:rPr>
        <w:rFonts w:ascii="Times New Roman" w:hAnsi="Times New Roman" w:cs="Times New Roman"/>
        <w:b/>
        <w:bCs/>
        <w:sz w:val="22"/>
        <w:szCs w:val="22"/>
      </w:rPr>
      <w:t>)</w:t>
    </w:r>
    <w:r w:rsidRPr="007B3150">
      <w:rPr>
        <w:rFonts w:ascii="Times New Roman" w:hAnsi="Times New Roman" w:cs="Times New Roman"/>
        <w:b/>
        <w:bCs/>
        <w:sz w:val="22"/>
        <w:szCs w:val="22"/>
      </w:rPr>
      <w:t>)</w:t>
    </w:r>
  </w:p>
  <w:p w14:paraId="1CBFBFEC" w14:textId="77777777" w:rsidR="00523447" w:rsidRDefault="000C32B0">
    <w:pPr>
      <w:widowControl/>
      <w:jc w:val="both"/>
      <w:rPr>
        <w:rStyle w:val="PageNumber"/>
        <w:rFonts w:ascii="Times New Roman" w:hAnsi="Times New Roman"/>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CB297" w14:textId="28092EE0" w:rsidR="006C60A0" w:rsidRPr="00626112" w:rsidRDefault="007B3150" w:rsidP="00D00061">
    <w:pPr>
      <w:pStyle w:val="Header"/>
      <w:tabs>
        <w:tab w:val="clear" w:pos="8640"/>
        <w:tab w:val="right" w:pos="9360"/>
      </w:tabs>
      <w:jc w:val="right"/>
      <w:rPr>
        <w:rFonts w:ascii="Times New Roman" w:hAnsi="Times New Roman" w:cs="Times New Roman"/>
        <w:b/>
        <w:sz w:val="22"/>
        <w:szCs w:val="22"/>
      </w:rPr>
    </w:pPr>
    <w:r>
      <w:rPr>
        <w:rFonts w:ascii="Times New Roman" w:hAnsi="Times New Roman" w:cs="Times New Roman"/>
        <w:b/>
        <w:sz w:val="22"/>
        <w:szCs w:val="22"/>
      </w:rPr>
      <w:t xml:space="preserve">Approved </w:t>
    </w:r>
    <w:r w:rsidR="00A32E60">
      <w:rPr>
        <w:rFonts w:ascii="Times New Roman" w:hAnsi="Times New Roman" w:cs="Times New Roman"/>
        <w:b/>
        <w:sz w:val="22"/>
        <w:szCs w:val="22"/>
      </w:rPr>
      <w:t>6/</w:t>
    </w:r>
    <w:r w:rsidR="00F80BC7">
      <w:rPr>
        <w:rFonts w:ascii="Times New Roman" w:hAnsi="Times New Roman" w:cs="Times New Roman"/>
        <w:b/>
        <w:sz w:val="22"/>
        <w:szCs w:val="22"/>
      </w:rPr>
      <w:t>7</w:t>
    </w:r>
    <w:r w:rsidR="00161365">
      <w:rPr>
        <w:rFonts w:ascii="Times New Roman" w:hAnsi="Times New Roman" w:cs="Times New Roman"/>
        <w:b/>
        <w:sz w:val="22"/>
        <w:szCs w:val="22"/>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56556"/>
    <w:multiLevelType w:val="hybridMultilevel"/>
    <w:tmpl w:val="E25A4220"/>
    <w:lvl w:ilvl="0" w:tplc="3C6A0416">
      <w:start w:val="1"/>
      <w:numFmt w:val="upperLetter"/>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7B2A24"/>
    <w:multiLevelType w:val="hybridMultilevel"/>
    <w:tmpl w:val="3ED4A7B4"/>
    <w:lvl w:ilvl="0" w:tplc="7CEE37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C59395D"/>
    <w:multiLevelType w:val="hybridMultilevel"/>
    <w:tmpl w:val="A41076A4"/>
    <w:lvl w:ilvl="0" w:tplc="0409000F">
      <w:start w:val="1"/>
      <w:numFmt w:val="decimal"/>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F34CFF"/>
    <w:multiLevelType w:val="hybridMultilevel"/>
    <w:tmpl w:val="3FCCF386"/>
    <w:lvl w:ilvl="0" w:tplc="58D68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3"/>
  <w:defaultTabStop w:val="720"/>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D1C"/>
    <w:rsid w:val="00001A68"/>
    <w:rsid w:val="00011657"/>
    <w:rsid w:val="000300AA"/>
    <w:rsid w:val="0003293C"/>
    <w:rsid w:val="00035E03"/>
    <w:rsid w:val="00042BCD"/>
    <w:rsid w:val="0008095A"/>
    <w:rsid w:val="000A276C"/>
    <w:rsid w:val="000A2D65"/>
    <w:rsid w:val="000A7F4A"/>
    <w:rsid w:val="000C32B0"/>
    <w:rsid w:val="00111F71"/>
    <w:rsid w:val="00112A57"/>
    <w:rsid w:val="00114B94"/>
    <w:rsid w:val="00124309"/>
    <w:rsid w:val="00131C04"/>
    <w:rsid w:val="00133519"/>
    <w:rsid w:val="00161365"/>
    <w:rsid w:val="00170AAB"/>
    <w:rsid w:val="001B73CB"/>
    <w:rsid w:val="001D5645"/>
    <w:rsid w:val="00205FB5"/>
    <w:rsid w:val="0024068D"/>
    <w:rsid w:val="00271A35"/>
    <w:rsid w:val="0027508E"/>
    <w:rsid w:val="00285731"/>
    <w:rsid w:val="002B2369"/>
    <w:rsid w:val="002C31A7"/>
    <w:rsid w:val="002F4CB0"/>
    <w:rsid w:val="00325453"/>
    <w:rsid w:val="00334080"/>
    <w:rsid w:val="00340ACD"/>
    <w:rsid w:val="0036062D"/>
    <w:rsid w:val="00362B77"/>
    <w:rsid w:val="003728BC"/>
    <w:rsid w:val="003C0A44"/>
    <w:rsid w:val="003D5FA4"/>
    <w:rsid w:val="003E44A3"/>
    <w:rsid w:val="005332C4"/>
    <w:rsid w:val="0055064F"/>
    <w:rsid w:val="005D1E28"/>
    <w:rsid w:val="005D3BA4"/>
    <w:rsid w:val="005D461A"/>
    <w:rsid w:val="005E6466"/>
    <w:rsid w:val="005F1650"/>
    <w:rsid w:val="006268C9"/>
    <w:rsid w:val="00632FAB"/>
    <w:rsid w:val="0063571C"/>
    <w:rsid w:val="006461BD"/>
    <w:rsid w:val="006C2F28"/>
    <w:rsid w:val="006C60A0"/>
    <w:rsid w:val="00706B0B"/>
    <w:rsid w:val="0075001B"/>
    <w:rsid w:val="00761DDE"/>
    <w:rsid w:val="00774BBE"/>
    <w:rsid w:val="007B3150"/>
    <w:rsid w:val="007D10EC"/>
    <w:rsid w:val="007D5FF5"/>
    <w:rsid w:val="007F7091"/>
    <w:rsid w:val="00810BE4"/>
    <w:rsid w:val="00842943"/>
    <w:rsid w:val="00864D1C"/>
    <w:rsid w:val="00893A9F"/>
    <w:rsid w:val="008B1AE1"/>
    <w:rsid w:val="008D16D6"/>
    <w:rsid w:val="008E072A"/>
    <w:rsid w:val="00902C84"/>
    <w:rsid w:val="00904B23"/>
    <w:rsid w:val="009270B6"/>
    <w:rsid w:val="009C3E66"/>
    <w:rsid w:val="009D1D1C"/>
    <w:rsid w:val="00A0214E"/>
    <w:rsid w:val="00A27F6C"/>
    <w:rsid w:val="00A32E60"/>
    <w:rsid w:val="00A44C43"/>
    <w:rsid w:val="00A607A1"/>
    <w:rsid w:val="00AB3C5A"/>
    <w:rsid w:val="00AD65E9"/>
    <w:rsid w:val="00AE0BDF"/>
    <w:rsid w:val="00B5562F"/>
    <w:rsid w:val="00BD2E86"/>
    <w:rsid w:val="00BE22C0"/>
    <w:rsid w:val="00C21002"/>
    <w:rsid w:val="00C3713A"/>
    <w:rsid w:val="00C523FE"/>
    <w:rsid w:val="00C565ED"/>
    <w:rsid w:val="00CA3485"/>
    <w:rsid w:val="00CB12CE"/>
    <w:rsid w:val="00CC525B"/>
    <w:rsid w:val="00CD4451"/>
    <w:rsid w:val="00CD560B"/>
    <w:rsid w:val="00D22E60"/>
    <w:rsid w:val="00D44FB6"/>
    <w:rsid w:val="00D70050"/>
    <w:rsid w:val="00D760EA"/>
    <w:rsid w:val="00D94CA9"/>
    <w:rsid w:val="00DA3BCA"/>
    <w:rsid w:val="00DB12D4"/>
    <w:rsid w:val="00DC7236"/>
    <w:rsid w:val="00DD2043"/>
    <w:rsid w:val="00E0340F"/>
    <w:rsid w:val="00E4614D"/>
    <w:rsid w:val="00E51741"/>
    <w:rsid w:val="00EB6AD8"/>
    <w:rsid w:val="00ED0AD5"/>
    <w:rsid w:val="00ED33AB"/>
    <w:rsid w:val="00F44CCB"/>
    <w:rsid w:val="00F5664F"/>
    <w:rsid w:val="00F72805"/>
    <w:rsid w:val="00F7333E"/>
    <w:rsid w:val="00F80BC7"/>
    <w:rsid w:val="00F9369D"/>
    <w:rsid w:val="00FA2080"/>
    <w:rsid w:val="00FA3E68"/>
    <w:rsid w:val="00FC1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761F786"/>
  <w15:docId w15:val="{F4A2C298-F1F3-402C-A5F7-B1AFD3BA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heme="minorHAnsi" w:hAnsi="Courier New" w:cstheme="minorBidi"/>
        <w:sz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D1C"/>
    <w:pPr>
      <w:widowControl w:val="0"/>
      <w:autoSpaceDE w:val="0"/>
      <w:autoSpaceDN w:val="0"/>
      <w:adjustRightInd w:val="0"/>
      <w:spacing w:line="240" w:lineRule="auto"/>
    </w:pPr>
    <w:rPr>
      <w:rFonts w:ascii="Courier 10" w:eastAsia="Times New Roman" w:hAnsi="Courier 10" w:cs="Courier 10"/>
      <w:sz w:val="20"/>
    </w:rPr>
  </w:style>
  <w:style w:type="paragraph" w:styleId="Heading1">
    <w:name w:val="heading 1"/>
    <w:aliases w:val="1-Main Hdg."/>
    <w:basedOn w:val="Normal"/>
    <w:next w:val="Normal"/>
    <w:link w:val="Heading1Char"/>
    <w:uiPriority w:val="9"/>
    <w:qFormat/>
    <w:rsid w:val="00902C84"/>
    <w:pPr>
      <w:jc w:val="center"/>
      <w:outlineLvl w:val="0"/>
    </w:pPr>
    <w:rPr>
      <w:caps/>
      <w:u w:val="single"/>
    </w:rPr>
  </w:style>
  <w:style w:type="paragraph" w:styleId="Heading2">
    <w:name w:val="heading 2"/>
    <w:aliases w:val="2-Points"/>
    <w:basedOn w:val="Heading1"/>
    <w:next w:val="Normal"/>
    <w:link w:val="Heading2Char"/>
    <w:uiPriority w:val="99"/>
    <w:unhideWhenUsed/>
    <w:qFormat/>
    <w:rsid w:val="00902C84"/>
    <w:pPr>
      <w:outlineLvl w:val="1"/>
    </w:pPr>
  </w:style>
  <w:style w:type="paragraph" w:styleId="Heading3">
    <w:name w:val="heading 3"/>
    <w:aliases w:val="3-Pt Text"/>
    <w:basedOn w:val="Normal"/>
    <w:next w:val="Normal"/>
    <w:link w:val="Heading3Char"/>
    <w:uiPriority w:val="9"/>
    <w:unhideWhenUsed/>
    <w:qFormat/>
    <w:rsid w:val="00902C84"/>
    <w:pPr>
      <w:ind w:left="2160" w:right="2160"/>
      <w:jc w:val="both"/>
      <w:outlineLvl w:val="2"/>
    </w:pPr>
    <w:rPr>
      <w:caps/>
    </w:rPr>
  </w:style>
  <w:style w:type="paragraph" w:styleId="Heading4">
    <w:name w:val="heading 4"/>
    <w:aliases w:val="4-Subpt Hdg."/>
    <w:basedOn w:val="ListParagraph"/>
    <w:next w:val="Normal"/>
    <w:link w:val="Heading4Char"/>
    <w:uiPriority w:val="9"/>
    <w:unhideWhenUsed/>
    <w:qFormat/>
    <w:rsid w:val="00902C84"/>
    <w:pPr>
      <w:numPr>
        <w:numId w:val="1"/>
      </w:numPr>
      <w:ind w:hanging="720"/>
      <w:jc w:val="both"/>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link w:val="BlockQuoteChar"/>
    <w:qFormat/>
    <w:rsid w:val="00112A57"/>
    <w:pPr>
      <w:ind w:left="1440" w:right="1440"/>
    </w:pPr>
  </w:style>
  <w:style w:type="character" w:customStyle="1" w:styleId="BlockQuoteChar">
    <w:name w:val="Block Quote Char"/>
    <w:basedOn w:val="DefaultParagraphFont"/>
    <w:link w:val="BlockQuote"/>
    <w:rsid w:val="00112A57"/>
    <w:rPr>
      <w:rFonts w:ascii="Courier New" w:hAnsi="Courier New"/>
      <w:sz w:val="24"/>
    </w:rPr>
  </w:style>
  <w:style w:type="character" w:customStyle="1" w:styleId="Heading1Char">
    <w:name w:val="Heading 1 Char"/>
    <w:aliases w:val="1-Main Hdg. Char"/>
    <w:basedOn w:val="DefaultParagraphFont"/>
    <w:link w:val="Heading1"/>
    <w:uiPriority w:val="9"/>
    <w:rsid w:val="00902C84"/>
    <w:rPr>
      <w:rFonts w:ascii="Courier New" w:hAnsi="Courier New"/>
      <w:caps/>
      <w:sz w:val="24"/>
      <w:u w:val="single"/>
    </w:rPr>
  </w:style>
  <w:style w:type="paragraph" w:styleId="NoSpacing">
    <w:name w:val="No Spacing"/>
    <w:aliases w:val="Block Quote SSI"/>
    <w:basedOn w:val="Normal"/>
    <w:next w:val="Normal"/>
    <w:uiPriority w:val="1"/>
    <w:qFormat/>
    <w:rsid w:val="00902C84"/>
    <w:pPr>
      <w:ind w:left="720" w:right="720"/>
      <w:jc w:val="both"/>
    </w:pPr>
  </w:style>
  <w:style w:type="character" w:customStyle="1" w:styleId="Heading2Char">
    <w:name w:val="Heading 2 Char"/>
    <w:aliases w:val="2-Points Char"/>
    <w:basedOn w:val="DefaultParagraphFont"/>
    <w:link w:val="Heading2"/>
    <w:uiPriority w:val="9"/>
    <w:rsid w:val="00902C84"/>
    <w:rPr>
      <w:rFonts w:ascii="Courier New" w:hAnsi="Courier New"/>
      <w:caps/>
      <w:sz w:val="24"/>
      <w:u w:val="single"/>
    </w:rPr>
  </w:style>
  <w:style w:type="character" w:customStyle="1" w:styleId="Heading3Char">
    <w:name w:val="Heading 3 Char"/>
    <w:aliases w:val="3-Pt Text Char"/>
    <w:basedOn w:val="DefaultParagraphFont"/>
    <w:link w:val="Heading3"/>
    <w:uiPriority w:val="9"/>
    <w:rsid w:val="00902C84"/>
    <w:rPr>
      <w:rFonts w:ascii="Courier New" w:hAnsi="Courier New"/>
      <w:caps/>
      <w:sz w:val="24"/>
    </w:rPr>
  </w:style>
  <w:style w:type="character" w:customStyle="1" w:styleId="Heading4Char">
    <w:name w:val="Heading 4 Char"/>
    <w:aliases w:val="4-Subpt Hdg. Char"/>
    <w:basedOn w:val="DefaultParagraphFont"/>
    <w:link w:val="Heading4"/>
    <w:uiPriority w:val="9"/>
    <w:rsid w:val="00902C84"/>
    <w:rPr>
      <w:rFonts w:ascii="Courier New" w:hAnsi="Courier New"/>
      <w:sz w:val="24"/>
      <w:u w:val="single"/>
    </w:rPr>
  </w:style>
  <w:style w:type="paragraph" w:styleId="ListParagraph">
    <w:name w:val="List Paragraph"/>
    <w:basedOn w:val="Normal"/>
    <w:uiPriority w:val="34"/>
    <w:qFormat/>
    <w:rsid w:val="00902C84"/>
    <w:pPr>
      <w:ind w:left="720"/>
      <w:contextualSpacing/>
    </w:pPr>
  </w:style>
  <w:style w:type="paragraph" w:styleId="FootnoteText">
    <w:name w:val="footnote text"/>
    <w:basedOn w:val="Normal"/>
    <w:link w:val="FootnoteTextChar"/>
    <w:uiPriority w:val="99"/>
    <w:unhideWhenUsed/>
    <w:rsid w:val="00AD65E9"/>
    <w:pPr>
      <w:tabs>
        <w:tab w:val="left" w:pos="360"/>
      </w:tabs>
    </w:pPr>
  </w:style>
  <w:style w:type="character" w:customStyle="1" w:styleId="FootnoteTextChar">
    <w:name w:val="Footnote Text Char"/>
    <w:basedOn w:val="DefaultParagraphFont"/>
    <w:link w:val="FootnoteText"/>
    <w:uiPriority w:val="99"/>
    <w:rsid w:val="00AD65E9"/>
  </w:style>
  <w:style w:type="paragraph" w:styleId="BodyText2">
    <w:name w:val="Body Text 2"/>
    <w:basedOn w:val="Normal"/>
    <w:link w:val="BodyText2Char"/>
    <w:uiPriority w:val="99"/>
    <w:rsid w:val="009D1D1C"/>
    <w:pPr>
      <w:widowControl/>
      <w:ind w:right="1440" w:firstLine="1440"/>
      <w:jc w:val="both"/>
    </w:pPr>
    <w:rPr>
      <w:sz w:val="24"/>
      <w:szCs w:val="24"/>
    </w:rPr>
  </w:style>
  <w:style w:type="character" w:customStyle="1" w:styleId="BodyText2Char">
    <w:name w:val="Body Text 2 Char"/>
    <w:basedOn w:val="DefaultParagraphFont"/>
    <w:link w:val="BodyText2"/>
    <w:uiPriority w:val="99"/>
    <w:rsid w:val="009D1D1C"/>
    <w:rPr>
      <w:rFonts w:ascii="Courier 10" w:eastAsia="Times New Roman" w:hAnsi="Courier 10" w:cs="Courier 10"/>
      <w:szCs w:val="24"/>
    </w:rPr>
  </w:style>
  <w:style w:type="paragraph" w:styleId="BodyTextIndent2">
    <w:name w:val="Body Text Indent 2"/>
    <w:basedOn w:val="Normal"/>
    <w:link w:val="BodyTextIndent2Char"/>
    <w:uiPriority w:val="99"/>
    <w:rsid w:val="009D1D1C"/>
    <w:pPr>
      <w:widowControl/>
      <w:spacing w:line="480" w:lineRule="atLeast"/>
      <w:ind w:hanging="1440"/>
      <w:jc w:val="both"/>
    </w:pPr>
    <w:rPr>
      <w:sz w:val="24"/>
      <w:szCs w:val="24"/>
    </w:rPr>
  </w:style>
  <w:style w:type="character" w:customStyle="1" w:styleId="BodyTextIndent2Char">
    <w:name w:val="Body Text Indent 2 Char"/>
    <w:basedOn w:val="DefaultParagraphFont"/>
    <w:link w:val="BodyTextIndent2"/>
    <w:uiPriority w:val="99"/>
    <w:rsid w:val="009D1D1C"/>
    <w:rPr>
      <w:rFonts w:ascii="Courier 10" w:eastAsia="Times New Roman" w:hAnsi="Courier 10" w:cs="Courier 10"/>
      <w:szCs w:val="24"/>
    </w:rPr>
  </w:style>
  <w:style w:type="paragraph" w:styleId="BodyTextIndent3">
    <w:name w:val="Body Text Indent 3"/>
    <w:basedOn w:val="Normal"/>
    <w:link w:val="BodyTextIndent3Char"/>
    <w:uiPriority w:val="99"/>
    <w:rsid w:val="009D1D1C"/>
    <w:pPr>
      <w:widowControl/>
      <w:tabs>
        <w:tab w:val="left" w:pos="720"/>
        <w:tab w:val="left" w:pos="1440"/>
      </w:tabs>
      <w:spacing w:line="480" w:lineRule="atLeast"/>
      <w:ind w:left="1440" w:hanging="1440"/>
      <w:jc w:val="both"/>
    </w:pPr>
    <w:rPr>
      <w:sz w:val="24"/>
      <w:szCs w:val="24"/>
    </w:rPr>
  </w:style>
  <w:style w:type="character" w:customStyle="1" w:styleId="BodyTextIndent3Char">
    <w:name w:val="Body Text Indent 3 Char"/>
    <w:basedOn w:val="DefaultParagraphFont"/>
    <w:link w:val="BodyTextIndent3"/>
    <w:uiPriority w:val="99"/>
    <w:rsid w:val="009D1D1C"/>
    <w:rPr>
      <w:rFonts w:ascii="Courier 10" w:eastAsia="Times New Roman" w:hAnsi="Courier 10" w:cs="Courier 10"/>
      <w:szCs w:val="24"/>
    </w:rPr>
  </w:style>
  <w:style w:type="paragraph" w:styleId="Header">
    <w:name w:val="header"/>
    <w:basedOn w:val="Normal"/>
    <w:link w:val="HeaderChar"/>
    <w:uiPriority w:val="99"/>
    <w:rsid w:val="009D1D1C"/>
    <w:pPr>
      <w:tabs>
        <w:tab w:val="center" w:pos="4320"/>
        <w:tab w:val="right" w:pos="8640"/>
      </w:tabs>
    </w:pPr>
  </w:style>
  <w:style w:type="character" w:customStyle="1" w:styleId="HeaderChar">
    <w:name w:val="Header Char"/>
    <w:basedOn w:val="DefaultParagraphFont"/>
    <w:link w:val="Header"/>
    <w:uiPriority w:val="99"/>
    <w:rsid w:val="009D1D1C"/>
    <w:rPr>
      <w:rFonts w:ascii="Courier 10" w:eastAsia="Times New Roman" w:hAnsi="Courier 10" w:cs="Courier 10"/>
      <w:sz w:val="20"/>
    </w:rPr>
  </w:style>
  <w:style w:type="paragraph" w:styleId="Footer">
    <w:name w:val="footer"/>
    <w:basedOn w:val="Normal"/>
    <w:link w:val="FooterChar"/>
    <w:uiPriority w:val="99"/>
    <w:rsid w:val="009D1D1C"/>
    <w:pPr>
      <w:tabs>
        <w:tab w:val="center" w:pos="4320"/>
        <w:tab w:val="right" w:pos="8640"/>
      </w:tabs>
    </w:pPr>
  </w:style>
  <w:style w:type="character" w:customStyle="1" w:styleId="FooterChar">
    <w:name w:val="Footer Char"/>
    <w:basedOn w:val="DefaultParagraphFont"/>
    <w:link w:val="Footer"/>
    <w:uiPriority w:val="99"/>
    <w:rsid w:val="009D1D1C"/>
    <w:rPr>
      <w:rFonts w:ascii="Courier 10" w:eastAsia="Times New Roman" w:hAnsi="Courier 10" w:cs="Courier 10"/>
      <w:sz w:val="20"/>
    </w:rPr>
  </w:style>
  <w:style w:type="character" w:styleId="PageNumber">
    <w:name w:val="page number"/>
    <w:basedOn w:val="DefaultParagraphFont"/>
    <w:uiPriority w:val="99"/>
    <w:rsid w:val="009D1D1C"/>
    <w:rPr>
      <w:rFonts w:cs="Times New Roman"/>
    </w:rPr>
  </w:style>
  <w:style w:type="character" w:styleId="FootnoteReference">
    <w:name w:val="footnote reference"/>
    <w:basedOn w:val="DefaultParagraphFont"/>
    <w:uiPriority w:val="99"/>
    <w:semiHidden/>
    <w:unhideWhenUsed/>
    <w:rsid w:val="001B73CB"/>
    <w:rPr>
      <w:vertAlign w:val="superscript"/>
    </w:rPr>
  </w:style>
  <w:style w:type="paragraph" w:styleId="BalloonText">
    <w:name w:val="Balloon Text"/>
    <w:basedOn w:val="Normal"/>
    <w:link w:val="BalloonTextChar"/>
    <w:uiPriority w:val="99"/>
    <w:semiHidden/>
    <w:unhideWhenUsed/>
    <w:rsid w:val="00F72805"/>
    <w:rPr>
      <w:rFonts w:ascii="Tahoma" w:hAnsi="Tahoma" w:cs="Tahoma"/>
      <w:sz w:val="16"/>
      <w:szCs w:val="16"/>
    </w:rPr>
  </w:style>
  <w:style w:type="character" w:customStyle="1" w:styleId="BalloonTextChar">
    <w:name w:val="Balloon Text Char"/>
    <w:basedOn w:val="DefaultParagraphFont"/>
    <w:link w:val="BalloonText"/>
    <w:uiPriority w:val="99"/>
    <w:semiHidden/>
    <w:rsid w:val="00F7280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AA11B-FD40-4C2B-B6F1-ABA5625F2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NJ Division of Criminal Justice</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Anderson</dc:creator>
  <cp:lastModifiedBy>Larye German</cp:lastModifiedBy>
  <cp:revision>7</cp:revision>
  <cp:lastPrinted>2017-03-03T21:09:00Z</cp:lastPrinted>
  <dcterms:created xsi:type="dcterms:W3CDTF">2021-07-06T17:15:00Z</dcterms:created>
  <dcterms:modified xsi:type="dcterms:W3CDTF">2021-08-26T20:53:00Z</dcterms:modified>
</cp:coreProperties>
</file>