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7A5C" w14:textId="2CA78DC7" w:rsidR="000D51D4" w:rsidRPr="00A33F82" w:rsidRDefault="003E6424" w:rsidP="003E6424">
      <w:pPr>
        <w:pStyle w:val="paragraph"/>
        <w:spacing w:before="0" w:beforeAutospacing="0" w:after="0" w:afterAutospacing="0"/>
        <w:jc w:val="center"/>
        <w:textAlignment w:val="baseline"/>
      </w:pPr>
      <w:r>
        <w:rPr>
          <w:rStyle w:val="normaltextrun"/>
          <w:b/>
          <w:bCs/>
          <w:u w:val="single"/>
        </w:rPr>
        <w:t xml:space="preserve">POSSESSION OF A </w:t>
      </w:r>
      <w:r w:rsidRPr="00A33F82">
        <w:rPr>
          <w:rStyle w:val="normaltextrun"/>
          <w:b/>
          <w:bCs/>
          <w:u w:val="single"/>
        </w:rPr>
        <w:t>PRESCRIPTION LEGEND DRUG</w:t>
      </w:r>
      <w:r>
        <w:rPr>
          <w:rStyle w:val="normaltextrun"/>
          <w:b/>
          <w:bCs/>
          <w:u w:val="single"/>
        </w:rPr>
        <w:t xml:space="preserve"> WITH INTENT TO DISTRIBUTE</w:t>
      </w:r>
    </w:p>
    <w:p w14:paraId="0C3513D9" w14:textId="699F0D32" w:rsidR="000D51D4" w:rsidRPr="00A33F82" w:rsidRDefault="000D51D4" w:rsidP="00962150">
      <w:pPr>
        <w:pStyle w:val="paragraph"/>
        <w:spacing w:before="0" w:beforeAutospacing="0" w:after="0" w:afterAutospacing="0" w:line="360" w:lineRule="auto"/>
        <w:jc w:val="center"/>
        <w:textAlignment w:val="baseline"/>
      </w:pPr>
      <w:r w:rsidRPr="00A33F82">
        <w:rPr>
          <w:rStyle w:val="normaltextrun"/>
          <w:b/>
          <w:bCs/>
        </w:rPr>
        <w:t>(</w:t>
      </w:r>
      <w:r w:rsidRPr="00A33F82">
        <w:rPr>
          <w:rStyle w:val="normaltextrun"/>
          <w:b/>
          <w:bCs/>
          <w:u w:val="single"/>
        </w:rPr>
        <w:t>N.J.S.A.</w:t>
      </w:r>
      <w:r w:rsidRPr="00A33F82">
        <w:rPr>
          <w:rStyle w:val="normaltextrun"/>
          <w:b/>
          <w:bCs/>
        </w:rPr>
        <w:t xml:space="preserve"> 2C:35-10.5</w:t>
      </w:r>
      <w:r w:rsidR="00B60F34">
        <w:rPr>
          <w:rStyle w:val="normaltextrun"/>
          <w:b/>
          <w:bCs/>
        </w:rPr>
        <w:t>(a)(3)</w:t>
      </w:r>
      <w:r w:rsidRPr="00A33F82">
        <w:rPr>
          <w:rStyle w:val="normaltextrun"/>
          <w:b/>
          <w:bCs/>
        </w:rPr>
        <w:t>)</w:t>
      </w:r>
      <w:r w:rsidRPr="00A33F82">
        <w:rPr>
          <w:rStyle w:val="eop"/>
        </w:rPr>
        <w:t> </w:t>
      </w:r>
    </w:p>
    <w:p w14:paraId="416A50CF" w14:textId="77777777" w:rsidR="003650CE" w:rsidRDefault="003650CE" w:rsidP="00962150">
      <w:pPr>
        <w:pStyle w:val="paragraph"/>
        <w:spacing w:before="0" w:beforeAutospacing="0" w:after="0" w:afterAutospacing="0" w:line="360" w:lineRule="auto"/>
        <w:ind w:firstLine="720"/>
        <w:jc w:val="both"/>
        <w:textAlignment w:val="baseline"/>
        <w:rPr>
          <w:rStyle w:val="normaltextrun"/>
        </w:rPr>
      </w:pPr>
    </w:p>
    <w:p w14:paraId="6B4733FC" w14:textId="5DAC98AF" w:rsidR="000D51D4" w:rsidRPr="00A33F82" w:rsidRDefault="000D51D4" w:rsidP="00962150">
      <w:pPr>
        <w:pStyle w:val="paragraph"/>
        <w:spacing w:before="0" w:beforeAutospacing="0" w:after="0" w:afterAutospacing="0" w:line="360" w:lineRule="auto"/>
        <w:ind w:firstLine="720"/>
        <w:jc w:val="both"/>
        <w:textAlignment w:val="baseline"/>
      </w:pPr>
      <w:r w:rsidRPr="00A33F82">
        <w:rPr>
          <w:rStyle w:val="normaltextrun"/>
        </w:rPr>
        <w:t>Count </w:t>
      </w:r>
      <w:r w:rsidRPr="00A33F82">
        <w:rPr>
          <w:rStyle w:val="normaltextrun"/>
          <w:u w:val="single"/>
        </w:rPr>
        <w:t>          </w:t>
      </w:r>
      <w:r w:rsidRPr="00A33F82">
        <w:rPr>
          <w:rStyle w:val="normaltextrun"/>
        </w:rPr>
        <w:t xml:space="preserve"> of the indictment charges the defendant as follows:</w:t>
      </w:r>
      <w:r w:rsidRPr="00A33F82">
        <w:rPr>
          <w:rStyle w:val="eop"/>
        </w:rPr>
        <w:t> </w:t>
      </w:r>
    </w:p>
    <w:p w14:paraId="25A247AE" w14:textId="2FA0297D" w:rsidR="000D51D4" w:rsidRPr="00A33F82" w:rsidRDefault="000D51D4" w:rsidP="00962150">
      <w:pPr>
        <w:pStyle w:val="paragraph"/>
        <w:spacing w:before="0" w:beforeAutospacing="0" w:after="0" w:afterAutospacing="0" w:line="360" w:lineRule="auto"/>
        <w:jc w:val="center"/>
        <w:textAlignment w:val="baseline"/>
      </w:pPr>
      <w:r w:rsidRPr="00A33F82">
        <w:rPr>
          <w:rStyle w:val="normaltextrun"/>
          <w:b/>
          <w:bCs/>
        </w:rPr>
        <w:t>(Read Indictment)</w:t>
      </w:r>
      <w:r w:rsidRPr="00A33F82">
        <w:rPr>
          <w:rStyle w:val="eop"/>
        </w:rPr>
        <w:t> </w:t>
      </w:r>
    </w:p>
    <w:p w14:paraId="0F6FC7DA" w14:textId="5E8B3BD7" w:rsidR="000D51D4" w:rsidRDefault="000D51D4" w:rsidP="00962150">
      <w:pPr>
        <w:pStyle w:val="paragraph"/>
        <w:spacing w:before="0" w:beforeAutospacing="0" w:after="0" w:afterAutospacing="0" w:line="360" w:lineRule="auto"/>
        <w:ind w:firstLine="720"/>
        <w:jc w:val="both"/>
        <w:textAlignment w:val="baseline"/>
        <w:rPr>
          <w:rStyle w:val="eop"/>
        </w:rPr>
      </w:pPr>
      <w:r w:rsidRPr="00A33F82">
        <w:rPr>
          <w:rStyle w:val="normaltextrun"/>
        </w:rPr>
        <w:t>The pertinent part of the statute (</w:t>
      </w:r>
      <w:r w:rsidRPr="00A33F82">
        <w:rPr>
          <w:rStyle w:val="normaltextrun"/>
          <w:u w:val="single"/>
        </w:rPr>
        <w:t>N.J.S.A.</w:t>
      </w:r>
      <w:r w:rsidRPr="00A33F82">
        <w:rPr>
          <w:rStyle w:val="normaltextrun"/>
        </w:rPr>
        <w:t xml:space="preserve"> 2C:35-10.5</w:t>
      </w:r>
      <w:proofErr w:type="gramStart"/>
      <w:r w:rsidRPr="00A33F82">
        <w:rPr>
          <w:rStyle w:val="contextualspellingandgrammarerror"/>
        </w:rPr>
        <w:t>a(</w:t>
      </w:r>
      <w:proofErr w:type="gramEnd"/>
      <w:r w:rsidRPr="00A33F82">
        <w:rPr>
          <w:rStyle w:val="normaltextrun"/>
        </w:rPr>
        <w:t>3)) on which this indictment is based reads as follows:</w:t>
      </w:r>
      <w:r w:rsidRPr="00A33F82">
        <w:rPr>
          <w:rStyle w:val="eop"/>
        </w:rPr>
        <w:t> </w:t>
      </w:r>
    </w:p>
    <w:p w14:paraId="4E52ACD1" w14:textId="77777777" w:rsidR="000D51D4" w:rsidRPr="00A33F82" w:rsidRDefault="000D51D4" w:rsidP="00962150">
      <w:pPr>
        <w:pStyle w:val="paragraph"/>
        <w:spacing w:before="0" w:beforeAutospacing="0" w:after="0" w:afterAutospacing="0" w:line="360" w:lineRule="auto"/>
        <w:ind w:left="1440" w:right="1440"/>
        <w:jc w:val="both"/>
        <w:textAlignment w:val="baseline"/>
      </w:pPr>
      <w:r w:rsidRPr="00A33F82">
        <w:rPr>
          <w:rStyle w:val="normaltextrun"/>
        </w:rPr>
        <w:t xml:space="preserve">A person who knowingly: (3) distributes or possesses or has under his control with intent to distribute a prescription legend drug or stramonium preparation in an amount of at least five but fewer than 100 dosage units unless lawfully prescribed or administered by a licensed physician, veterinarian, </w:t>
      </w:r>
      <w:proofErr w:type="gramStart"/>
      <w:r w:rsidRPr="00A33F82">
        <w:rPr>
          <w:rStyle w:val="normaltextrun"/>
        </w:rPr>
        <w:t>dentist</w:t>
      </w:r>
      <w:proofErr w:type="gramEnd"/>
      <w:r w:rsidRPr="00A33F82">
        <w:rPr>
          <w:rStyle w:val="normaltextrun"/>
        </w:rPr>
        <w:t xml:space="preserve"> or other practitioner authorized by law to prescribe medication is guilty of a crime.</w:t>
      </w:r>
      <w:r w:rsidRPr="00A33F82">
        <w:rPr>
          <w:rStyle w:val="eop"/>
        </w:rPr>
        <w:t> </w:t>
      </w:r>
    </w:p>
    <w:p w14:paraId="66E12054" w14:textId="212D593E" w:rsidR="000D51D4" w:rsidRDefault="000D51D4" w:rsidP="00962150">
      <w:pPr>
        <w:pStyle w:val="paragraph"/>
        <w:spacing w:before="0" w:beforeAutospacing="0" w:after="0" w:afterAutospacing="0" w:line="360" w:lineRule="auto"/>
        <w:jc w:val="both"/>
        <w:textAlignment w:val="baseline"/>
      </w:pPr>
      <w:r w:rsidRPr="00A33F82">
        <w:rPr>
          <w:rStyle w:val="eop"/>
        </w:rPr>
        <w:t> </w:t>
      </w:r>
      <w:r w:rsidR="00962150">
        <w:rPr>
          <w:rStyle w:val="eop"/>
        </w:rPr>
        <w:tab/>
      </w:r>
      <w:proofErr w:type="gramStart"/>
      <w:r w:rsidRPr="00A33F82">
        <w:rPr>
          <w:rStyle w:val="advancedproofingissue"/>
        </w:rPr>
        <w:t>In order for</w:t>
      </w:r>
      <w:proofErr w:type="gramEnd"/>
      <w:r w:rsidRPr="00A33F82">
        <w:rPr>
          <w:rStyle w:val="normaltextrun"/>
        </w:rPr>
        <w:t xml:space="preserve"> you to find defendant guilty of the charge, the State must prove the following elements beyond a reasonable doubt</w:t>
      </w:r>
      <w:r w:rsidRPr="00A33F82">
        <w:t>: (charge all that apply)  </w:t>
      </w:r>
    </w:p>
    <w:p w14:paraId="65A21479" w14:textId="6B6B2849" w:rsidR="000D51D4" w:rsidRPr="00A33F82" w:rsidRDefault="001E2A6E" w:rsidP="00962150">
      <w:pPr>
        <w:pStyle w:val="paragraph"/>
        <w:numPr>
          <w:ilvl w:val="0"/>
          <w:numId w:val="1"/>
        </w:numPr>
        <w:spacing w:before="0" w:beforeAutospacing="0" w:after="0" w:afterAutospacing="0" w:line="360" w:lineRule="auto"/>
        <w:ind w:left="1440" w:firstLine="0"/>
        <w:jc w:val="both"/>
        <w:textAlignment w:val="baseline"/>
      </w:pPr>
      <w:bookmarkStart w:id="0" w:name="_Hlk138686037"/>
      <w:bookmarkStart w:id="1" w:name="_Hlk138686750"/>
      <w:r w:rsidRPr="00A33F82">
        <w:rPr>
          <w:rStyle w:val="normaltextrun"/>
        </w:rPr>
        <w:t>S-</w:t>
      </w:r>
      <w:r>
        <w:rPr>
          <w:rStyle w:val="normaltextrun"/>
        </w:rPr>
        <w:t>_</w:t>
      </w:r>
      <w:r w:rsidRPr="00A33F82">
        <w:rPr>
          <w:rStyle w:val="contextualspellingandgrammarerror"/>
        </w:rPr>
        <w:t xml:space="preserve">_ </w:t>
      </w:r>
      <w:bookmarkEnd w:id="0"/>
      <w:r w:rsidR="000D51D4" w:rsidRPr="00A33F82">
        <w:rPr>
          <w:rStyle w:val="normaltextrun"/>
        </w:rPr>
        <w:t>is (insert appropriate prescription legend drug).</w:t>
      </w:r>
      <w:r w:rsidR="000D51D4" w:rsidRPr="00A33F82">
        <w:rPr>
          <w:rStyle w:val="eop"/>
        </w:rPr>
        <w:t> </w:t>
      </w:r>
    </w:p>
    <w:p w14:paraId="15F85D9F" w14:textId="5E654D86" w:rsidR="000D51D4" w:rsidRPr="00A33F82" w:rsidRDefault="000D51D4" w:rsidP="00962150">
      <w:pPr>
        <w:pStyle w:val="paragraph"/>
        <w:numPr>
          <w:ilvl w:val="0"/>
          <w:numId w:val="2"/>
        </w:numPr>
        <w:spacing w:before="0" w:beforeAutospacing="0" w:after="0" w:afterAutospacing="0" w:line="360" w:lineRule="auto"/>
        <w:ind w:left="1440" w:firstLine="0"/>
        <w:jc w:val="both"/>
        <w:textAlignment w:val="baseline"/>
      </w:pPr>
      <w:r w:rsidRPr="00A33F82">
        <w:rPr>
          <w:rStyle w:val="normaltextrun"/>
        </w:rPr>
        <w:t>Defendant distributed S-</w:t>
      </w:r>
      <w:r w:rsidR="001E2A6E">
        <w:rPr>
          <w:rStyle w:val="normaltextrun"/>
        </w:rPr>
        <w:t>_</w:t>
      </w:r>
      <w:r w:rsidR="001E2A6E" w:rsidRPr="00A33F82">
        <w:rPr>
          <w:rStyle w:val="contextualspellingandgrammarerror"/>
        </w:rPr>
        <w:t>_ on</w:t>
      </w:r>
      <w:r w:rsidRPr="00A33F82">
        <w:t xml:space="preserve"> the date alleged in the Indictment</w:t>
      </w:r>
      <w:r w:rsidRPr="00A33F82">
        <w:rPr>
          <w:rStyle w:val="normaltextrun"/>
        </w:rPr>
        <w:t>. </w:t>
      </w:r>
      <w:r w:rsidRPr="00A33F82">
        <w:rPr>
          <w:rStyle w:val="eop"/>
        </w:rPr>
        <w:t> </w:t>
      </w:r>
    </w:p>
    <w:p w14:paraId="742C534F" w14:textId="78C3DFDF" w:rsidR="000D51D4" w:rsidRPr="00A33F82" w:rsidRDefault="000D51D4" w:rsidP="00962150">
      <w:pPr>
        <w:pStyle w:val="paragraph"/>
        <w:numPr>
          <w:ilvl w:val="0"/>
          <w:numId w:val="3"/>
        </w:numPr>
        <w:spacing w:before="0" w:beforeAutospacing="0" w:after="0" w:afterAutospacing="0" w:line="360" w:lineRule="auto"/>
        <w:ind w:left="1440" w:firstLine="0"/>
        <w:jc w:val="both"/>
        <w:textAlignment w:val="baseline"/>
      </w:pPr>
      <w:r w:rsidRPr="00A33F82">
        <w:rPr>
          <w:rStyle w:val="normaltextrun"/>
        </w:rPr>
        <w:t xml:space="preserve">Defendant </w:t>
      </w:r>
      <w:r w:rsidRPr="00A33F82">
        <w:t xml:space="preserve">knowingly or purposely </w:t>
      </w:r>
      <w:r w:rsidR="00E97EA7" w:rsidRPr="00A33F82">
        <w:t>distributed</w:t>
      </w:r>
      <w:r w:rsidRPr="00A33F82">
        <w:t xml:space="preserve"> </w:t>
      </w:r>
      <w:r w:rsidR="001E2A6E" w:rsidRPr="00A33F82">
        <w:rPr>
          <w:rStyle w:val="normaltextrun"/>
        </w:rPr>
        <w:t>S-</w:t>
      </w:r>
      <w:r w:rsidR="001E2A6E">
        <w:rPr>
          <w:rStyle w:val="normaltextrun"/>
        </w:rPr>
        <w:t>_</w:t>
      </w:r>
      <w:r w:rsidR="001E2A6E" w:rsidRPr="00A33F82">
        <w:rPr>
          <w:rStyle w:val="contextualspellingandgrammarerror"/>
        </w:rPr>
        <w:t xml:space="preserve">_ </w:t>
      </w:r>
      <w:r w:rsidR="001E2A6E" w:rsidRPr="00A33F82">
        <w:t>in</w:t>
      </w:r>
      <w:r w:rsidRPr="00A33F82">
        <w:t xml:space="preserve"> evidence</w:t>
      </w:r>
      <w:r w:rsidR="00F20935" w:rsidRPr="00F20935">
        <w:rPr>
          <w:rStyle w:val="normaltextrun"/>
        </w:rPr>
        <w:t>.</w:t>
      </w:r>
    </w:p>
    <w:p w14:paraId="6384E087" w14:textId="0DC7237C" w:rsidR="000D51D4" w:rsidRPr="00A33F82" w:rsidRDefault="000D51D4" w:rsidP="00962150">
      <w:pPr>
        <w:pStyle w:val="paragraph"/>
        <w:spacing w:before="0" w:beforeAutospacing="0" w:after="0" w:afterAutospacing="0" w:line="360" w:lineRule="auto"/>
        <w:ind w:left="1080"/>
        <w:jc w:val="both"/>
        <w:textAlignment w:val="baseline"/>
      </w:pPr>
      <w:r w:rsidRPr="00A33F82">
        <w:rPr>
          <w:rStyle w:val="normaltextrun"/>
        </w:rPr>
        <w:t>OR</w:t>
      </w:r>
      <w:r w:rsidRPr="00A33F82">
        <w:rPr>
          <w:rStyle w:val="eop"/>
        </w:rPr>
        <w:t> </w:t>
      </w:r>
    </w:p>
    <w:p w14:paraId="7BA68B5B" w14:textId="0C993DC8" w:rsidR="000D51D4" w:rsidRPr="00A33F82" w:rsidRDefault="000D51D4" w:rsidP="00962150">
      <w:pPr>
        <w:pStyle w:val="paragraph"/>
        <w:numPr>
          <w:ilvl w:val="0"/>
          <w:numId w:val="4"/>
        </w:numPr>
        <w:spacing w:before="0" w:beforeAutospacing="0" w:after="0" w:afterAutospacing="0" w:line="360" w:lineRule="auto"/>
        <w:ind w:left="1440" w:firstLine="0"/>
        <w:jc w:val="both"/>
        <w:textAlignment w:val="baseline"/>
      </w:pPr>
      <w:r w:rsidRPr="00A33F82">
        <w:rPr>
          <w:rStyle w:val="normaltextrun"/>
        </w:rPr>
        <w:t>S _ is (insert appropriate prescription legend drug).</w:t>
      </w:r>
      <w:r w:rsidRPr="00A33F82">
        <w:rPr>
          <w:rStyle w:val="eop"/>
        </w:rPr>
        <w:t> </w:t>
      </w:r>
    </w:p>
    <w:p w14:paraId="30E87708" w14:textId="78589AE8" w:rsidR="001E2A6E" w:rsidRDefault="000D51D4" w:rsidP="00962150">
      <w:pPr>
        <w:pStyle w:val="paragraph"/>
        <w:numPr>
          <w:ilvl w:val="0"/>
          <w:numId w:val="5"/>
        </w:numPr>
        <w:spacing w:before="0" w:beforeAutospacing="0" w:after="0" w:afterAutospacing="0" w:line="360" w:lineRule="auto"/>
        <w:ind w:left="1440" w:firstLine="0"/>
        <w:jc w:val="both"/>
        <w:textAlignment w:val="baseline"/>
      </w:pPr>
      <w:r w:rsidRPr="00A33F82">
        <w:rPr>
          <w:rStyle w:val="normaltextrun"/>
        </w:rPr>
        <w:t xml:space="preserve">Defendant [possessed] or [had under </w:t>
      </w:r>
      <w:r w:rsidR="000E5714" w:rsidRPr="00A33F82">
        <w:rPr>
          <w:rStyle w:val="normaltextrun"/>
          <w:color w:val="000000"/>
          <w:shd w:val="clear" w:color="auto" w:fill="E1E3E6"/>
        </w:rPr>
        <w:t>his/her</w:t>
      </w:r>
      <w:r w:rsidR="000E5714" w:rsidRPr="00A33F82">
        <w:rPr>
          <w:rStyle w:val="normaltextrun"/>
        </w:rPr>
        <w:t xml:space="preserve"> </w:t>
      </w:r>
      <w:r w:rsidRPr="00A33F82">
        <w:rPr>
          <w:rStyle w:val="normaltextrun"/>
        </w:rPr>
        <w:t xml:space="preserve">control], </w:t>
      </w:r>
      <w:r w:rsidR="001E2A6E" w:rsidRPr="00A33F82">
        <w:rPr>
          <w:rStyle w:val="normaltextrun"/>
        </w:rPr>
        <w:t>S-</w:t>
      </w:r>
      <w:r w:rsidR="001E2A6E">
        <w:rPr>
          <w:rStyle w:val="normaltextrun"/>
        </w:rPr>
        <w:t>_</w:t>
      </w:r>
      <w:r w:rsidR="001E2A6E" w:rsidRPr="00A33F82">
        <w:rPr>
          <w:rStyle w:val="contextualspellingandgrammarerror"/>
        </w:rPr>
        <w:t>_</w:t>
      </w:r>
      <w:r w:rsidRPr="00A33F82">
        <w:rPr>
          <w:rStyle w:val="contextualspellingandgrammarerror"/>
        </w:rPr>
        <w:t> </w:t>
      </w:r>
      <w:r w:rsidRPr="001E2A6E">
        <w:t xml:space="preserve">on the </w:t>
      </w:r>
      <w:proofErr w:type="gramStart"/>
      <w:r w:rsidRPr="001E2A6E">
        <w:t>date</w:t>
      </w:r>
      <w:proofErr w:type="gramEnd"/>
      <w:r w:rsidRPr="001E2A6E">
        <w:t xml:space="preserve"> </w:t>
      </w:r>
    </w:p>
    <w:p w14:paraId="3F3D2CFA" w14:textId="41977B8A" w:rsidR="000D51D4" w:rsidRPr="001E2A6E" w:rsidRDefault="000D51D4" w:rsidP="00962150">
      <w:pPr>
        <w:pStyle w:val="paragraph"/>
        <w:spacing w:before="0" w:beforeAutospacing="0" w:after="0" w:afterAutospacing="0" w:line="360" w:lineRule="auto"/>
        <w:ind w:left="1440" w:firstLine="720"/>
        <w:jc w:val="both"/>
        <w:textAlignment w:val="baseline"/>
      </w:pPr>
      <w:r w:rsidRPr="001E2A6E">
        <w:t>alleged in the Indictment. </w:t>
      </w:r>
    </w:p>
    <w:p w14:paraId="28F343AB" w14:textId="3BA8E4E2" w:rsidR="000D51D4" w:rsidRPr="00A33F82" w:rsidRDefault="000D51D4" w:rsidP="00962150">
      <w:pPr>
        <w:pStyle w:val="paragraph"/>
        <w:numPr>
          <w:ilvl w:val="0"/>
          <w:numId w:val="6"/>
        </w:numPr>
        <w:spacing w:before="0" w:beforeAutospacing="0" w:after="0" w:afterAutospacing="0" w:line="360" w:lineRule="auto"/>
        <w:ind w:left="1440" w:firstLine="0"/>
        <w:jc w:val="both"/>
        <w:textAlignment w:val="baseline"/>
      </w:pPr>
      <w:r w:rsidRPr="00A33F82">
        <w:rPr>
          <w:rStyle w:val="normaltextrun"/>
        </w:rPr>
        <w:t>Defendant knowingly</w:t>
      </w:r>
      <w:r w:rsidR="001E2A6E" w:rsidRPr="001E2A6E">
        <w:rPr>
          <w:rStyle w:val="normaltextrun"/>
        </w:rPr>
        <w:t xml:space="preserve"> </w:t>
      </w:r>
      <w:r w:rsidRPr="001E2A6E">
        <w:t xml:space="preserve">or purposely </w:t>
      </w:r>
      <w:r w:rsidR="00E97EA7" w:rsidRPr="001E2A6E">
        <w:t>possessed</w:t>
      </w:r>
      <w:r w:rsidRPr="001E2A6E">
        <w:t xml:space="preserve"> or obtain</w:t>
      </w:r>
      <w:r w:rsidR="00E97EA7" w:rsidRPr="001E2A6E">
        <w:t>ed</w:t>
      </w:r>
      <w:r w:rsidRPr="001E2A6E">
        <w:t xml:space="preserve"> </w:t>
      </w:r>
      <w:r w:rsidR="001E2A6E" w:rsidRPr="00A33F82">
        <w:rPr>
          <w:rStyle w:val="normaltextrun"/>
        </w:rPr>
        <w:t>S-</w:t>
      </w:r>
      <w:r w:rsidR="001E2A6E">
        <w:rPr>
          <w:rStyle w:val="normaltextrun"/>
        </w:rPr>
        <w:t>_</w:t>
      </w:r>
      <w:r w:rsidR="001E2A6E" w:rsidRPr="00A33F82">
        <w:rPr>
          <w:rStyle w:val="contextualspellingandgrammarerror"/>
        </w:rPr>
        <w:t xml:space="preserve">_ </w:t>
      </w:r>
      <w:r w:rsidRPr="001E2A6E">
        <w:t>in evidence.</w:t>
      </w:r>
      <w:r w:rsidRPr="00A33F82">
        <w:rPr>
          <w:rStyle w:val="eop"/>
        </w:rPr>
        <w:t> </w:t>
      </w:r>
    </w:p>
    <w:p w14:paraId="061BA70C" w14:textId="41C52BD8" w:rsidR="001E2A6E" w:rsidRDefault="000D51D4" w:rsidP="00962150">
      <w:pPr>
        <w:pStyle w:val="paragraph"/>
        <w:numPr>
          <w:ilvl w:val="0"/>
          <w:numId w:val="7"/>
        </w:numPr>
        <w:spacing w:before="0" w:beforeAutospacing="0" w:after="0" w:afterAutospacing="0" w:line="360" w:lineRule="auto"/>
        <w:ind w:firstLine="0"/>
        <w:jc w:val="both"/>
        <w:textAlignment w:val="baseline"/>
        <w:rPr>
          <w:rStyle w:val="normaltextrun"/>
        </w:rPr>
      </w:pPr>
      <w:r w:rsidRPr="00A33F82">
        <w:rPr>
          <w:rStyle w:val="normaltextrun"/>
        </w:rPr>
        <w:t xml:space="preserve">When defendant knowingly possessed </w:t>
      </w:r>
      <w:r w:rsidR="001E2A6E" w:rsidRPr="00A33F82">
        <w:rPr>
          <w:rStyle w:val="normaltextrun"/>
        </w:rPr>
        <w:t>S-</w:t>
      </w:r>
      <w:r w:rsidR="001E2A6E">
        <w:rPr>
          <w:rStyle w:val="normaltextrun"/>
        </w:rPr>
        <w:t>_</w:t>
      </w:r>
      <w:r w:rsidR="001E2A6E" w:rsidRPr="00A33F82">
        <w:rPr>
          <w:rStyle w:val="contextualspellingandgrammarerror"/>
        </w:rPr>
        <w:t xml:space="preserve">_ </w:t>
      </w:r>
      <w:r w:rsidRPr="00A33F82">
        <w:rPr>
          <w:rStyle w:val="contextualspellingandgrammarerror"/>
        </w:rPr>
        <w:t>or</w:t>
      </w:r>
      <w:r w:rsidRPr="00A33F82">
        <w:rPr>
          <w:rStyle w:val="normaltextrun"/>
        </w:rPr>
        <w:t xml:space="preserve"> had </w:t>
      </w:r>
      <w:r w:rsidR="001E2A6E" w:rsidRPr="00A33F82">
        <w:rPr>
          <w:rStyle w:val="normaltextrun"/>
        </w:rPr>
        <w:t>S-</w:t>
      </w:r>
      <w:r w:rsidR="001E2A6E">
        <w:rPr>
          <w:rStyle w:val="normaltextrun"/>
        </w:rPr>
        <w:t>_</w:t>
      </w:r>
      <w:r w:rsidR="001E2A6E" w:rsidRPr="00A33F82">
        <w:rPr>
          <w:rStyle w:val="contextualspellingandgrammarerror"/>
        </w:rPr>
        <w:t xml:space="preserve">_ </w:t>
      </w:r>
      <w:r w:rsidRPr="00A33F82">
        <w:rPr>
          <w:rStyle w:val="contextualspellingandgrammarerror"/>
        </w:rPr>
        <w:t>under</w:t>
      </w:r>
      <w:r w:rsidRPr="00A33F82">
        <w:rPr>
          <w:rStyle w:val="normaltextrun"/>
        </w:rPr>
        <w:t xml:space="preserve"> </w:t>
      </w:r>
      <w:r w:rsidR="000E5714" w:rsidRPr="00A33F82">
        <w:rPr>
          <w:rStyle w:val="normaltextrun"/>
          <w:color w:val="000000"/>
          <w:shd w:val="clear" w:color="auto" w:fill="E1E3E6"/>
        </w:rPr>
        <w:t>his/her</w:t>
      </w:r>
    </w:p>
    <w:p w14:paraId="1777D097" w14:textId="79F9FAE9" w:rsidR="000D51D4" w:rsidRPr="00A33F82" w:rsidRDefault="000D51D4" w:rsidP="00962150">
      <w:pPr>
        <w:pStyle w:val="paragraph"/>
        <w:spacing w:before="0" w:beforeAutospacing="0" w:after="0" w:afterAutospacing="0" w:line="360" w:lineRule="auto"/>
        <w:ind w:left="1440" w:firstLine="720"/>
        <w:jc w:val="both"/>
        <w:textAlignment w:val="baseline"/>
      </w:pPr>
      <w:r w:rsidRPr="00A33F82">
        <w:rPr>
          <w:rStyle w:val="normaltextrun"/>
        </w:rPr>
        <w:t>control, defendant had the intent to distribute it.</w:t>
      </w:r>
      <w:r w:rsidRPr="00A33F82">
        <w:rPr>
          <w:rStyle w:val="eop"/>
        </w:rPr>
        <w:t> </w:t>
      </w:r>
    </w:p>
    <w:bookmarkEnd w:id="1"/>
    <w:p w14:paraId="46572A92" w14:textId="77777777" w:rsidR="000D51D4" w:rsidRPr="001E2A6E" w:rsidRDefault="000D51D4" w:rsidP="00962150">
      <w:pPr>
        <w:spacing w:after="0" w:line="360" w:lineRule="auto"/>
        <w:ind w:firstLine="720"/>
        <w:rPr>
          <w:b/>
          <w:bCs/>
          <w:u w:val="single"/>
        </w:rPr>
      </w:pPr>
      <w:r w:rsidRPr="001E2A6E">
        <w:rPr>
          <w:b/>
          <w:bCs/>
          <w:u w:val="single"/>
        </w:rPr>
        <w:t>For Distribution Cases </w:t>
      </w:r>
    </w:p>
    <w:p w14:paraId="06D4ACB1" w14:textId="40F49B01" w:rsidR="000D51D4" w:rsidRDefault="000D51D4" w:rsidP="00962150">
      <w:pPr>
        <w:pStyle w:val="paragraph"/>
        <w:spacing w:before="0" w:beforeAutospacing="0" w:after="0" w:afterAutospacing="0" w:line="360" w:lineRule="auto"/>
        <w:ind w:firstLine="720"/>
        <w:jc w:val="both"/>
        <w:textAlignment w:val="baseline"/>
        <w:rPr>
          <w:rStyle w:val="eop"/>
        </w:rPr>
      </w:pPr>
      <w:r w:rsidRPr="001E2A6E">
        <w:rPr>
          <w:rStyle w:val="contextualspellingandgrammarerror"/>
        </w:rPr>
        <w:t>The</w:t>
      </w:r>
      <w:r w:rsidRPr="001E2A6E">
        <w:rPr>
          <w:rStyle w:val="normaltextrun"/>
        </w:rPr>
        <w:t xml:space="preserve"> </w:t>
      </w:r>
      <w:r w:rsidRPr="00C055F4">
        <w:rPr>
          <w:rStyle w:val="normaltextrun"/>
          <w:b/>
          <w:bCs/>
        </w:rPr>
        <w:t>first</w:t>
      </w:r>
      <w:r w:rsidRPr="001E2A6E">
        <w:rPr>
          <w:rStyle w:val="normaltextrun"/>
        </w:rPr>
        <w:t xml:space="preserve"> element</w:t>
      </w:r>
      <w:r w:rsidRPr="00A33F82">
        <w:rPr>
          <w:rStyle w:val="normaltextrun"/>
        </w:rPr>
        <w:t xml:space="preserve"> the State must prove is that </w:t>
      </w:r>
      <w:r w:rsidR="001E2A6E" w:rsidRPr="00A33F82">
        <w:rPr>
          <w:rStyle w:val="normaltextrun"/>
        </w:rPr>
        <w:t>S-</w:t>
      </w:r>
      <w:r w:rsidR="001E2A6E">
        <w:rPr>
          <w:rStyle w:val="normaltextrun"/>
        </w:rPr>
        <w:t>_</w:t>
      </w:r>
      <w:r w:rsidR="001E2A6E" w:rsidRPr="00A33F82">
        <w:rPr>
          <w:rStyle w:val="contextualspellingandgrammarerror"/>
        </w:rPr>
        <w:t xml:space="preserve">_ </w:t>
      </w:r>
      <w:r w:rsidRPr="00A33F82">
        <w:rPr>
          <w:rStyle w:val="normaltextrun"/>
        </w:rPr>
        <w:t xml:space="preserve">is a Prescription Legend Drug.  “Prescription legend drug” is any drug which under federal or State law requires dispensing by prescription or order of a licensed physician, veterinarian, or dentist and is required to bear the statement “Rx only” or similar wording indicating that such drug may be sold or dispensed only upon the prescription of a licensed medical practitioner and is not a controlled dangerous substance </w:t>
      </w:r>
      <w:r w:rsidRPr="00A33F82">
        <w:rPr>
          <w:rStyle w:val="normaltextrun"/>
        </w:rPr>
        <w:lastRenderedPageBreak/>
        <w:t xml:space="preserve">or stramonium preparation.  To establish this element, the State must prove beyond a reasonable doubt that </w:t>
      </w:r>
      <w:r w:rsidR="001E2A6E" w:rsidRPr="00A33F82">
        <w:rPr>
          <w:rStyle w:val="normaltextrun"/>
        </w:rPr>
        <w:t>S-</w:t>
      </w:r>
      <w:r w:rsidR="001E2A6E">
        <w:rPr>
          <w:rStyle w:val="normaltextrun"/>
        </w:rPr>
        <w:t>_</w:t>
      </w:r>
      <w:r w:rsidR="001E2A6E" w:rsidRPr="00A33F82">
        <w:rPr>
          <w:rStyle w:val="contextualspellingandgrammarerror"/>
        </w:rPr>
        <w:t xml:space="preserve">_ </w:t>
      </w:r>
      <w:r w:rsidRPr="00A33F82">
        <w:rPr>
          <w:rStyle w:val="normaltextrun"/>
        </w:rPr>
        <w:t xml:space="preserve">is </w:t>
      </w:r>
      <w:r w:rsidR="00A33F82" w:rsidRPr="00A33F82">
        <w:rPr>
          <w:rStyle w:val="spellingerror"/>
        </w:rPr>
        <w:t>____________</w:t>
      </w:r>
      <w:r w:rsidRPr="00A33F82">
        <w:rPr>
          <w:rStyle w:val="normaltextrun"/>
        </w:rPr>
        <w:t>, a prescription legend drug.</w:t>
      </w:r>
      <w:r w:rsidR="00962150" w:rsidRPr="003C2026">
        <w:rPr>
          <w:rStyle w:val="FootnoteReference"/>
        </w:rPr>
        <w:footnoteReference w:id="1"/>
      </w:r>
      <w:r w:rsidRPr="00A33F82">
        <w:rPr>
          <w:rStyle w:val="eop"/>
        </w:rPr>
        <w:t> </w:t>
      </w:r>
    </w:p>
    <w:p w14:paraId="22D426C5" w14:textId="77777777" w:rsidR="00962150" w:rsidRPr="003C2026" w:rsidRDefault="000D51D4" w:rsidP="00962150">
      <w:pPr>
        <w:spacing w:after="0" w:line="360" w:lineRule="auto"/>
        <w:ind w:firstLine="720"/>
      </w:pPr>
      <w:proofErr w:type="gramStart"/>
      <w:r w:rsidRPr="00A33F82">
        <w:rPr>
          <w:rStyle w:val="advancedproofingissue"/>
        </w:rPr>
        <w:t>In regard to</w:t>
      </w:r>
      <w:proofErr w:type="gramEnd"/>
      <w:r w:rsidRPr="00A33F82">
        <w:rPr>
          <w:rStyle w:val="normaltextrun"/>
        </w:rPr>
        <w:t xml:space="preserve"> the</w:t>
      </w:r>
      <w:r w:rsidRPr="00A33F82">
        <w:rPr>
          <w:rStyle w:val="normaltextrun"/>
          <w:b/>
          <w:bCs/>
        </w:rPr>
        <w:t xml:space="preserve"> </w:t>
      </w:r>
      <w:r w:rsidRPr="00C055F4">
        <w:rPr>
          <w:rStyle w:val="normaltextrun"/>
          <w:b/>
          <w:bCs/>
        </w:rPr>
        <w:t>second</w:t>
      </w:r>
      <w:r w:rsidRPr="001E2A6E">
        <w:rPr>
          <w:rStyle w:val="normaltextrun"/>
        </w:rPr>
        <w:t xml:space="preserve"> element, that</w:t>
      </w:r>
      <w:r w:rsidRPr="00A33F82">
        <w:rPr>
          <w:rStyle w:val="normaltextrun"/>
        </w:rPr>
        <w:t xml:space="preserve"> the defendant distributed </w:t>
      </w:r>
      <w:r w:rsidR="001E2A6E" w:rsidRPr="00A33F82">
        <w:rPr>
          <w:rStyle w:val="normaltextrun"/>
        </w:rPr>
        <w:t>S-</w:t>
      </w:r>
      <w:r w:rsidR="001E2A6E">
        <w:rPr>
          <w:rStyle w:val="normaltextrun"/>
        </w:rPr>
        <w:t>_</w:t>
      </w:r>
      <w:r w:rsidR="001E2A6E" w:rsidRPr="00A33F82">
        <w:rPr>
          <w:rStyle w:val="contextualspellingandgrammarerror"/>
        </w:rPr>
        <w:t>_</w:t>
      </w:r>
      <w:r w:rsidRPr="00A33F82">
        <w:rPr>
          <w:rStyle w:val="normaltextrun"/>
        </w:rPr>
        <w:t>, "distribute" means the actual, constructive or attempted transfer,</w:t>
      </w:r>
      <w:r w:rsidR="00962150" w:rsidRPr="003C2026">
        <w:rPr>
          <w:rStyle w:val="FootnoteReference"/>
        </w:rPr>
        <w:footnoteReference w:id="2"/>
      </w:r>
      <w:r w:rsidRPr="00A33F82">
        <w:rPr>
          <w:rStyle w:val="normaltextrun"/>
        </w:rPr>
        <w:t xml:space="preserve"> from one person to another of a prescription legend drug.  It is not necessary that </w:t>
      </w:r>
      <w:r w:rsidR="001E2A6E" w:rsidRPr="00A33F82">
        <w:rPr>
          <w:rStyle w:val="normaltextrun"/>
        </w:rPr>
        <w:t>S-</w:t>
      </w:r>
      <w:r w:rsidR="001E2A6E">
        <w:rPr>
          <w:rStyle w:val="normaltextrun"/>
        </w:rPr>
        <w:t>_</w:t>
      </w:r>
      <w:r w:rsidR="001E2A6E" w:rsidRPr="00A33F82">
        <w:rPr>
          <w:rStyle w:val="contextualspellingandgrammarerror"/>
        </w:rPr>
        <w:t xml:space="preserve">_ </w:t>
      </w:r>
      <w:r w:rsidRPr="00A33F82">
        <w:rPr>
          <w:rStyle w:val="normaltextrun"/>
        </w:rPr>
        <w:t>be transferred in exchange for payment or promise of payment of money or anything of value</w:t>
      </w:r>
      <w:r w:rsidR="00962150" w:rsidRPr="003C2026">
        <w:t>.</w:t>
      </w:r>
      <w:r w:rsidR="00962150" w:rsidRPr="003C2026">
        <w:rPr>
          <w:rStyle w:val="FootnoteReference"/>
        </w:rPr>
        <w:footnoteReference w:id="3"/>
      </w:r>
    </w:p>
    <w:p w14:paraId="29F1DAF9" w14:textId="794E8E29" w:rsidR="000D51D4" w:rsidRDefault="000D51D4" w:rsidP="00962150">
      <w:pPr>
        <w:pStyle w:val="paragraph"/>
        <w:spacing w:before="0" w:beforeAutospacing="0" w:after="0" w:afterAutospacing="0" w:line="360" w:lineRule="auto"/>
        <w:ind w:firstLine="720"/>
        <w:jc w:val="both"/>
        <w:textAlignment w:val="baseline"/>
        <w:rPr>
          <w:rStyle w:val="eop"/>
        </w:rPr>
      </w:pPr>
      <w:r w:rsidRPr="00A33F82">
        <w:rPr>
          <w:rStyle w:val="normaltextrun"/>
        </w:rPr>
        <w:t xml:space="preserve">The State must prove beyond a reasonable doubt that the defendant </w:t>
      </w:r>
      <w:r w:rsidRPr="001E2A6E">
        <w:rPr>
          <w:rStyle w:val="normaltextrun"/>
        </w:rPr>
        <w:t>knowingly</w:t>
      </w:r>
      <w:r w:rsidRPr="00A33F82">
        <w:rPr>
          <w:rStyle w:val="normaltextrun"/>
        </w:rPr>
        <w:t xml:space="preserve"> distributed </w:t>
      </w:r>
      <w:r w:rsidR="001E2A6E" w:rsidRPr="00A33F82">
        <w:rPr>
          <w:rStyle w:val="normaltextrun"/>
        </w:rPr>
        <w:t>S-</w:t>
      </w:r>
      <w:r w:rsidR="001E2A6E">
        <w:rPr>
          <w:rStyle w:val="normaltextrun"/>
        </w:rPr>
        <w:t>_</w:t>
      </w:r>
      <w:r w:rsidR="001E2A6E" w:rsidRPr="00A33F82">
        <w:rPr>
          <w:rStyle w:val="contextualspellingandgrammarerror"/>
        </w:rPr>
        <w:t>_</w:t>
      </w:r>
      <w:r w:rsidRPr="00A33F82">
        <w:rPr>
          <w:rStyle w:val="normaltextrun"/>
        </w:rPr>
        <w:t xml:space="preserve">. A person acts knowingly with respect to the nature of </w:t>
      </w:r>
      <w:r w:rsidRPr="00A33F82">
        <w:rPr>
          <w:rStyle w:val="normaltextrun"/>
          <w:color w:val="000000"/>
          <w:shd w:val="clear" w:color="auto" w:fill="E1E3E6"/>
        </w:rPr>
        <w:t>his/her</w:t>
      </w:r>
      <w:r w:rsidRPr="00A33F82">
        <w:rPr>
          <w:rStyle w:val="normaltextrun"/>
        </w:rPr>
        <w:t xml:space="preserve"> conduct or the attendant circumstances if </w:t>
      </w:r>
      <w:r w:rsidRPr="00A33F82">
        <w:rPr>
          <w:rStyle w:val="normaltextrun"/>
          <w:color w:val="000000"/>
          <w:shd w:val="clear" w:color="auto" w:fill="E1E3E6"/>
        </w:rPr>
        <w:t>he/she</w:t>
      </w:r>
      <w:r w:rsidRPr="00A33F82">
        <w:rPr>
          <w:rStyle w:val="normaltextrun"/>
        </w:rPr>
        <w:t xml:space="preserve"> is aware that </w:t>
      </w:r>
      <w:r w:rsidRPr="00A33F82">
        <w:rPr>
          <w:rStyle w:val="normaltextrun"/>
          <w:color w:val="000000"/>
          <w:shd w:val="clear" w:color="auto" w:fill="E1E3E6"/>
        </w:rPr>
        <w:t>his/her</w:t>
      </w:r>
      <w:r w:rsidRPr="00A33F82">
        <w:rPr>
          <w:rStyle w:val="normaltextrun"/>
        </w:rPr>
        <w:t xml:space="preserve"> conduct is of that nature, or that such circumstances exist, or </w:t>
      </w:r>
      <w:r w:rsidRPr="00A33F82">
        <w:rPr>
          <w:rStyle w:val="normaltextrun"/>
          <w:color w:val="000000"/>
          <w:shd w:val="clear" w:color="auto" w:fill="E1E3E6"/>
        </w:rPr>
        <w:t>he/she</w:t>
      </w:r>
      <w:r w:rsidRPr="00A33F82">
        <w:rPr>
          <w:rStyle w:val="normaltextrun"/>
        </w:rPr>
        <w:t xml:space="preserve"> is aware of the high probability of their existence.  A person acts knowingly as to a result of </w:t>
      </w:r>
      <w:r w:rsidRPr="00A33F82">
        <w:rPr>
          <w:rStyle w:val="normaltextrun"/>
          <w:color w:val="000000"/>
          <w:shd w:val="clear" w:color="auto" w:fill="E1E3E6"/>
        </w:rPr>
        <w:t>his/her</w:t>
      </w:r>
      <w:r w:rsidRPr="00A33F82">
        <w:rPr>
          <w:rStyle w:val="normaltextrun"/>
        </w:rPr>
        <w:t xml:space="preserve"> conduct if </w:t>
      </w:r>
      <w:r w:rsidRPr="00A33F82">
        <w:rPr>
          <w:rStyle w:val="normaltextrun"/>
          <w:color w:val="000000"/>
          <w:shd w:val="clear" w:color="auto" w:fill="E1E3E6"/>
        </w:rPr>
        <w:t>he/she</w:t>
      </w:r>
      <w:r w:rsidRPr="00A33F82">
        <w:rPr>
          <w:rStyle w:val="normaltextrun"/>
        </w:rPr>
        <w:t xml:space="preserve"> is aware that it is practically certain </w:t>
      </w:r>
      <w:proofErr w:type="gramStart"/>
      <w:r w:rsidRPr="00A33F82">
        <w:rPr>
          <w:rStyle w:val="contextualspellingandgrammarerror"/>
        </w:rPr>
        <w:t>that  conduct</w:t>
      </w:r>
      <w:proofErr w:type="gramEnd"/>
      <w:r w:rsidRPr="00A33F82">
        <w:rPr>
          <w:rStyle w:val="normaltextrun"/>
        </w:rPr>
        <w:t xml:space="preserve"> will cause such a result.  “Knowing”, “with knowledge”, or equivalent terms have the same meaning</w:t>
      </w:r>
      <w:r w:rsidR="00AF02E1">
        <w:rPr>
          <w:rStyle w:val="normaltextrun"/>
        </w:rPr>
        <w:t>.</w:t>
      </w:r>
      <w:r w:rsidR="00AF02E1" w:rsidRPr="00AF02E1">
        <w:rPr>
          <w:rStyle w:val="eop"/>
        </w:rPr>
        <w:t xml:space="preserve"> </w:t>
      </w:r>
      <w:r w:rsidR="00AF02E1" w:rsidRPr="003C2026">
        <w:rPr>
          <w:rStyle w:val="FootnoteReference"/>
        </w:rPr>
        <w:footnoteReference w:id="4"/>
      </w:r>
    </w:p>
    <w:p w14:paraId="3E6A4226" w14:textId="25575176" w:rsidR="000D51D4" w:rsidRDefault="000D51D4" w:rsidP="00AF02E1">
      <w:pPr>
        <w:pStyle w:val="paragraph"/>
        <w:spacing w:before="0" w:beforeAutospacing="0" w:after="0" w:afterAutospacing="0" w:line="360" w:lineRule="auto"/>
        <w:ind w:firstLine="720"/>
        <w:jc w:val="both"/>
        <w:textAlignment w:val="baseline"/>
        <w:rPr>
          <w:rStyle w:val="eop"/>
        </w:rPr>
      </w:pPr>
      <w:r w:rsidRPr="00A33F82">
        <w:rPr>
          <w:rStyle w:val="normaltextrun"/>
        </w:rPr>
        <w:t xml:space="preserve">Knowledge is a condition of the mind.  It cannot be seen.  It can only be determined by inferences from conduct, </w:t>
      </w:r>
      <w:proofErr w:type="gramStart"/>
      <w:r w:rsidRPr="00A33F82">
        <w:rPr>
          <w:rStyle w:val="normaltextrun"/>
        </w:rPr>
        <w:t>words</w:t>
      </w:r>
      <w:proofErr w:type="gramEnd"/>
      <w:r w:rsidRPr="00A33F82">
        <w:rPr>
          <w:rStyle w:val="normaltextrun"/>
        </w:rPr>
        <w:t xml:space="preserve"> or acts. Therefore, it is not necessary for the State to produce witnesses to testify that a particular defendant stated, for example, that </w:t>
      </w:r>
      <w:r w:rsidRPr="00A33F82">
        <w:rPr>
          <w:rStyle w:val="normaltextrun"/>
          <w:color w:val="000000"/>
          <w:shd w:val="clear" w:color="auto" w:fill="E1E3E6"/>
        </w:rPr>
        <w:t>he/she</w:t>
      </w:r>
      <w:r w:rsidRPr="00A33F82">
        <w:rPr>
          <w:rStyle w:val="normaltextrun"/>
        </w:rPr>
        <w:t xml:space="preserve"> acted with knowledge when </w:t>
      </w:r>
      <w:r w:rsidRPr="00A33F82">
        <w:rPr>
          <w:rStyle w:val="normaltextrun"/>
          <w:color w:val="000000"/>
          <w:shd w:val="clear" w:color="auto" w:fill="E1E3E6"/>
        </w:rPr>
        <w:t>he/she</w:t>
      </w:r>
      <w:r w:rsidRPr="00A33F82">
        <w:rPr>
          <w:rStyle w:val="normaltextrun"/>
        </w:rPr>
        <w:t xml:space="preserve"> had control over a particular thing.  It is within your power to find that proof of knowledge has been furnished beyond a reasonable doubt by inference which may arise from the nature of the acts and the surrounding circumstances.  </w:t>
      </w:r>
      <w:r w:rsidRPr="00A33F82">
        <w:rPr>
          <w:rStyle w:val="eop"/>
        </w:rPr>
        <w:t> </w:t>
      </w:r>
    </w:p>
    <w:p w14:paraId="0D7879EC" w14:textId="31445B09" w:rsidR="000D51D4" w:rsidRDefault="000D51D4" w:rsidP="00962150">
      <w:pPr>
        <w:pStyle w:val="paragraph"/>
        <w:spacing w:before="0" w:beforeAutospacing="0" w:after="0" w:afterAutospacing="0" w:line="360" w:lineRule="auto"/>
        <w:ind w:firstLine="720"/>
        <w:jc w:val="both"/>
        <w:textAlignment w:val="baseline"/>
        <w:rPr>
          <w:rStyle w:val="eop"/>
        </w:rPr>
      </w:pPr>
      <w:r w:rsidRPr="00A33F82">
        <w:rPr>
          <w:rStyle w:val="normaltextrun"/>
        </w:rPr>
        <w:t xml:space="preserve">A person acts purposely with respect to the nature of </w:t>
      </w:r>
      <w:r w:rsidRPr="00A33F82">
        <w:rPr>
          <w:rStyle w:val="normaltextrun"/>
          <w:color w:val="000000"/>
          <w:shd w:val="clear" w:color="auto" w:fill="E1E3E6"/>
        </w:rPr>
        <w:t>his/her</w:t>
      </w:r>
      <w:r w:rsidRPr="00A33F82">
        <w:rPr>
          <w:rStyle w:val="normaltextrun"/>
        </w:rPr>
        <w:t xml:space="preserve"> conduct or a result thereof if it is </w:t>
      </w:r>
      <w:r w:rsidRPr="00A33F82">
        <w:rPr>
          <w:rStyle w:val="normaltextrun"/>
          <w:color w:val="000000"/>
          <w:shd w:val="clear" w:color="auto" w:fill="E1E3E6"/>
        </w:rPr>
        <w:t>his/her</w:t>
      </w:r>
      <w:r w:rsidRPr="00A33F82">
        <w:rPr>
          <w:rStyle w:val="normaltextrun"/>
        </w:rPr>
        <w:t xml:space="preserve"> conscious object to engage in conduct of that nature or to cause such a result.  A person acts purposely with respect to attendant circumstances if </w:t>
      </w:r>
      <w:r w:rsidRPr="00A33F82">
        <w:rPr>
          <w:rStyle w:val="normaltextrun"/>
          <w:color w:val="000000"/>
          <w:shd w:val="clear" w:color="auto" w:fill="E1E3E6"/>
        </w:rPr>
        <w:t>he/she</w:t>
      </w:r>
      <w:r w:rsidRPr="00A33F82">
        <w:rPr>
          <w:rStyle w:val="normaltextrun"/>
        </w:rPr>
        <w:t xml:space="preserve"> is aware of the existence of such circumstances or </w:t>
      </w:r>
      <w:proofErr w:type="gramStart"/>
      <w:r w:rsidRPr="00A33F82">
        <w:rPr>
          <w:rStyle w:val="normaltextrun"/>
          <w:color w:val="000000"/>
          <w:shd w:val="clear" w:color="auto" w:fill="E1E3E6"/>
        </w:rPr>
        <w:t>he/she</w:t>
      </w:r>
      <w:r w:rsidRPr="00A33F82">
        <w:rPr>
          <w:rStyle w:val="normaltextrun"/>
        </w:rPr>
        <w:t xml:space="preserve"> believes</w:t>
      </w:r>
      <w:proofErr w:type="gramEnd"/>
      <w:r w:rsidRPr="00A33F82">
        <w:rPr>
          <w:rStyle w:val="normaltextrun"/>
        </w:rPr>
        <w:t xml:space="preserve"> or hopes that they exist.  "With purpose," "designed," "with design" or equivalent terms have the same meaning.</w:t>
      </w:r>
      <w:r w:rsidRPr="00A33F82">
        <w:rPr>
          <w:rStyle w:val="superscript"/>
          <w:vertAlign w:val="superscript"/>
        </w:rPr>
        <w:t>4</w:t>
      </w:r>
      <w:r w:rsidRPr="00A33F82">
        <w:rPr>
          <w:rStyle w:val="eop"/>
        </w:rPr>
        <w:t> </w:t>
      </w:r>
    </w:p>
    <w:p w14:paraId="2AE1E32E" w14:textId="77777777" w:rsidR="00AF02E1" w:rsidRDefault="000D51D4" w:rsidP="00AF02E1">
      <w:pPr>
        <w:pStyle w:val="paragraph"/>
        <w:spacing w:before="0" w:beforeAutospacing="0" w:after="0" w:afterAutospacing="0" w:line="360" w:lineRule="auto"/>
        <w:ind w:firstLine="720"/>
        <w:jc w:val="both"/>
        <w:textAlignment w:val="baseline"/>
      </w:pPr>
      <w:r w:rsidRPr="00A33F82">
        <w:rPr>
          <w:rStyle w:val="normaltextrun"/>
        </w:rPr>
        <w:t xml:space="preserve">The terms "knowingly" and "purposefully," like intent, refer to conditions of the mind that cannot be seen.  It is not necessary for the State to prove the existence of such mental states by direct evidence such as a statement by the defendant that </w:t>
      </w:r>
      <w:r w:rsidRPr="00A33F82">
        <w:rPr>
          <w:rStyle w:val="normaltextrun"/>
          <w:color w:val="000000"/>
          <w:shd w:val="clear" w:color="auto" w:fill="E1E3E6"/>
        </w:rPr>
        <w:t>he/she</w:t>
      </w:r>
      <w:r w:rsidRPr="00A33F82">
        <w:rPr>
          <w:rStyle w:val="normaltextrun"/>
        </w:rPr>
        <w:t xml:space="preserve"> had </w:t>
      </w:r>
      <w:proofErr w:type="gramStart"/>
      <w:r w:rsidRPr="00A33F82">
        <w:rPr>
          <w:rStyle w:val="advancedproofingissue"/>
        </w:rPr>
        <w:t>particular knowledge</w:t>
      </w:r>
      <w:proofErr w:type="gramEnd"/>
      <w:r w:rsidRPr="00A33F82">
        <w:rPr>
          <w:rStyle w:val="normaltextrun"/>
        </w:rPr>
        <w:t xml:space="preserve"> or a particular purpose.  Knowledge and purpose as separate propositions of proof do not commonly exist.  They must ordinarily be discovered as other mental states are from circumstantial evidence; </w:t>
      </w:r>
      <w:r w:rsidRPr="00A33F82">
        <w:rPr>
          <w:rStyle w:val="normaltextrun"/>
        </w:rPr>
        <w:lastRenderedPageBreak/>
        <w:t>that is, by reference to the defendant's conduct, words or acts and all the surrounding circumstances.</w:t>
      </w:r>
      <w:r w:rsidRPr="00A33F82">
        <w:rPr>
          <w:rStyle w:val="eop"/>
        </w:rPr>
        <w:t> </w:t>
      </w:r>
    </w:p>
    <w:p w14:paraId="39EACEA4" w14:textId="3887CC67" w:rsidR="000D51D4" w:rsidRPr="00AF02E1" w:rsidRDefault="000D51D4" w:rsidP="00AF02E1">
      <w:pPr>
        <w:ind w:firstLine="720"/>
        <w:rPr>
          <w:b/>
          <w:bCs/>
          <w:u w:val="single"/>
        </w:rPr>
      </w:pPr>
      <w:r w:rsidRPr="00AF02E1">
        <w:rPr>
          <w:b/>
          <w:bCs/>
          <w:u w:val="single"/>
        </w:rPr>
        <w:t>For Possession with Intent Cases</w:t>
      </w:r>
    </w:p>
    <w:p w14:paraId="0006388F" w14:textId="6D9F666B" w:rsidR="000D51D4" w:rsidRPr="00A33F82" w:rsidRDefault="000D51D4" w:rsidP="00962150">
      <w:pPr>
        <w:pStyle w:val="paragraph"/>
        <w:spacing w:before="0" w:beforeAutospacing="0" w:after="0" w:afterAutospacing="0" w:line="360" w:lineRule="auto"/>
        <w:ind w:firstLine="720"/>
        <w:jc w:val="both"/>
        <w:textAlignment w:val="baseline"/>
      </w:pPr>
      <w:r w:rsidRPr="00A33F82">
        <w:rPr>
          <w:rStyle w:val="contextualspellingandgrammarerror"/>
        </w:rPr>
        <w:t>The</w:t>
      </w:r>
      <w:r w:rsidRPr="00A33F82">
        <w:rPr>
          <w:rStyle w:val="normaltextrun"/>
        </w:rPr>
        <w:t xml:space="preserve"> first element the State must prove is that </w:t>
      </w:r>
      <w:r w:rsidR="00F20935" w:rsidRPr="00A33F82">
        <w:rPr>
          <w:rStyle w:val="normaltextrun"/>
        </w:rPr>
        <w:t>S-</w:t>
      </w:r>
      <w:r w:rsidR="00F20935">
        <w:rPr>
          <w:rStyle w:val="normaltextrun"/>
        </w:rPr>
        <w:t>_</w:t>
      </w:r>
      <w:r w:rsidR="00F20935" w:rsidRPr="00A33F82">
        <w:rPr>
          <w:rStyle w:val="contextualspellingandgrammarerror"/>
        </w:rPr>
        <w:t xml:space="preserve">_ </w:t>
      </w:r>
      <w:r w:rsidRPr="00A33F82">
        <w:rPr>
          <w:rStyle w:val="normaltextrun"/>
        </w:rPr>
        <w:t>is a Prescription Legend Drug. (Read the definition above).</w:t>
      </w:r>
      <w:r w:rsidRPr="00A33F82">
        <w:rPr>
          <w:rStyle w:val="eop"/>
        </w:rPr>
        <w:t> </w:t>
      </w:r>
    </w:p>
    <w:p w14:paraId="4D027007" w14:textId="10D8F2E6" w:rsidR="00AF02E1" w:rsidRPr="00AF02E1" w:rsidRDefault="000D51D4" w:rsidP="00AF02E1">
      <w:pPr>
        <w:spacing w:line="360" w:lineRule="atLeast"/>
        <w:ind w:firstLine="720"/>
      </w:pPr>
      <w:r w:rsidRPr="00A33F82">
        <w:rPr>
          <w:rStyle w:val="eop"/>
        </w:rPr>
        <w:t> </w:t>
      </w:r>
      <w:proofErr w:type="gramStart"/>
      <w:r w:rsidRPr="00A33F82">
        <w:rPr>
          <w:rStyle w:val="advancedproofingissue"/>
        </w:rPr>
        <w:t>In regard to</w:t>
      </w:r>
      <w:proofErr w:type="gramEnd"/>
      <w:r w:rsidRPr="00A33F82">
        <w:rPr>
          <w:rStyle w:val="normaltextrun"/>
        </w:rPr>
        <w:t xml:space="preserve"> the second element, that the defendant had under </w:t>
      </w:r>
      <w:r w:rsidRPr="00A33F82">
        <w:rPr>
          <w:rStyle w:val="normaltextrun"/>
          <w:color w:val="000000"/>
          <w:shd w:val="clear" w:color="auto" w:fill="E1E3E6"/>
        </w:rPr>
        <w:t>his/her</w:t>
      </w:r>
      <w:r w:rsidRPr="00A33F82">
        <w:rPr>
          <w:rStyle w:val="normaltextrun"/>
        </w:rPr>
        <w:t xml:space="preserve"> control or possessed </w:t>
      </w:r>
      <w:r w:rsidR="00F20935" w:rsidRPr="00A33F82">
        <w:rPr>
          <w:rStyle w:val="normaltextrun"/>
        </w:rPr>
        <w:t>S-</w:t>
      </w:r>
      <w:r w:rsidR="00F20935">
        <w:rPr>
          <w:rStyle w:val="normaltextrun"/>
        </w:rPr>
        <w:t>_</w:t>
      </w:r>
      <w:r w:rsidR="00F20935" w:rsidRPr="00A33F82">
        <w:rPr>
          <w:rStyle w:val="contextualspellingandgrammarerror"/>
        </w:rPr>
        <w:t xml:space="preserve">_ </w:t>
      </w:r>
      <w:r w:rsidRPr="00A33F82">
        <w:rPr>
          <w:rStyle w:val="normaltextrun"/>
        </w:rPr>
        <w:t xml:space="preserve">in evidence, "possess" means.  To “possess” an item under the law, one must have a knowing, intentional control of that item accompanied by knowledge of its character.  So, a person who possesses an item such </w:t>
      </w:r>
      <w:proofErr w:type="gramStart"/>
      <w:r w:rsidRPr="00A33F82">
        <w:rPr>
          <w:rStyle w:val="normaltextrun"/>
        </w:rPr>
        <w:t>as  </w:t>
      </w:r>
      <w:r w:rsidRPr="00A33F82">
        <w:rPr>
          <w:rStyle w:val="contextualspellingandgrammarerror"/>
        </w:rPr>
        <w:t>(</w:t>
      </w:r>
      <w:proofErr w:type="gramEnd"/>
      <w:r w:rsidRPr="00A33F82">
        <w:rPr>
          <w:rStyle w:val="normaltextrun"/>
          <w:b/>
          <w:bCs/>
        </w:rPr>
        <w:t>IDENTIFY RELEVANT ITEM(S))</w:t>
      </w:r>
      <w:r w:rsidRPr="00A33F82">
        <w:rPr>
          <w:rStyle w:val="normaltextrun"/>
        </w:rPr>
        <w:t xml:space="preserve"> must know or be aware that </w:t>
      </w:r>
      <w:r w:rsidRPr="00A33F82">
        <w:rPr>
          <w:rStyle w:val="normaltextrun"/>
          <w:color w:val="000000"/>
          <w:shd w:val="clear" w:color="auto" w:fill="E1E3E6"/>
        </w:rPr>
        <w:t>he/she</w:t>
      </w:r>
      <w:r w:rsidRPr="00A33F82">
        <w:rPr>
          <w:rStyle w:val="normaltextrun"/>
        </w:rPr>
        <w:t xml:space="preserve"> possesses it/them, and </w:t>
      </w:r>
      <w:r w:rsidRPr="00A33F82">
        <w:rPr>
          <w:rStyle w:val="normaltextrun"/>
          <w:color w:val="000000"/>
          <w:shd w:val="clear" w:color="auto" w:fill="E1E3E6"/>
        </w:rPr>
        <w:t>he/she</w:t>
      </w:r>
      <w:r w:rsidRPr="00A33F82">
        <w:rPr>
          <w:rStyle w:val="normaltextrun"/>
        </w:rPr>
        <w:t xml:space="preserve"> must know what it is that </w:t>
      </w:r>
      <w:r w:rsidRPr="00A33F82">
        <w:rPr>
          <w:rStyle w:val="normaltextrun"/>
          <w:color w:val="000000"/>
          <w:shd w:val="clear" w:color="auto" w:fill="E1E3E6"/>
        </w:rPr>
        <w:t>he/she</w:t>
      </w:r>
      <w:r w:rsidRPr="00A33F82">
        <w:rPr>
          <w:rStyle w:val="normaltextrun"/>
        </w:rPr>
        <w:t xml:space="preserve"> possesses or controls (that it is </w:t>
      </w:r>
      <w:r w:rsidRPr="00A33F82">
        <w:rPr>
          <w:rStyle w:val="tabchar"/>
          <w:u w:val="single"/>
        </w:rPr>
        <w:tab/>
      </w:r>
      <w:r w:rsidRPr="00A33F82">
        <w:rPr>
          <w:rStyle w:val="tabchar"/>
          <w:u w:val="single"/>
        </w:rPr>
        <w:tab/>
      </w:r>
      <w:r w:rsidRPr="00A33F82">
        <w:rPr>
          <w:rStyle w:val="tabchar"/>
          <w:u w:val="single"/>
        </w:rPr>
        <w:tab/>
      </w:r>
      <w:r w:rsidRPr="00A33F82">
        <w:rPr>
          <w:rStyle w:val="tabchar"/>
          <w:u w:val="single"/>
        </w:rPr>
        <w:tab/>
      </w:r>
      <w:r w:rsidRPr="00A33F82">
        <w:rPr>
          <w:rStyle w:val="normaltextrun"/>
        </w:rPr>
        <w:t>).  [</w:t>
      </w:r>
      <w:r w:rsidRPr="00A33F82">
        <w:rPr>
          <w:rStyle w:val="normaltextrun"/>
          <w:b/>
          <w:bCs/>
        </w:rPr>
        <w:t>WHERE APPLICABLE</w:t>
      </w:r>
      <w:r w:rsidRPr="00A33F82">
        <w:rPr>
          <w:rStyle w:val="normaltextrun"/>
        </w:rPr>
        <w:t xml:space="preserve">, charge: Possession cannot merely be a passing control, fleeting or uncertain in its nature.]  In other words, to “possess” an item, one must knowingly procure or receive an item or be aware of </w:t>
      </w:r>
      <w:r w:rsidRPr="00A33F82">
        <w:rPr>
          <w:rStyle w:val="normaltextrun"/>
          <w:color w:val="000000"/>
          <w:shd w:val="clear" w:color="auto" w:fill="E1E3E6"/>
        </w:rPr>
        <w:t>his/her</w:t>
      </w:r>
      <w:r w:rsidRPr="00A33F82">
        <w:rPr>
          <w:rStyle w:val="normaltextrun"/>
        </w:rPr>
        <w:t xml:space="preserve"> control thereof for a sufficient </w:t>
      </w:r>
      <w:proofErr w:type="gramStart"/>
      <w:r w:rsidRPr="00A33F82">
        <w:rPr>
          <w:rStyle w:val="advancedproofingissue"/>
        </w:rPr>
        <w:t>period of time</w:t>
      </w:r>
      <w:proofErr w:type="gramEnd"/>
      <w:r w:rsidRPr="00A33F82">
        <w:rPr>
          <w:rStyle w:val="normaltextrun"/>
        </w:rPr>
        <w:t xml:space="preserve"> to have been able to relinquish </w:t>
      </w:r>
      <w:r w:rsidRPr="00A33F82">
        <w:rPr>
          <w:rStyle w:val="normaltextrun"/>
          <w:color w:val="000000"/>
          <w:shd w:val="clear" w:color="auto" w:fill="E1E3E6"/>
        </w:rPr>
        <w:t>his/her</w:t>
      </w:r>
      <w:r w:rsidRPr="00A33F82">
        <w:rPr>
          <w:rStyle w:val="normaltextrun"/>
        </w:rPr>
        <w:t xml:space="preserve"> control if </w:t>
      </w:r>
      <w:r w:rsidRPr="00A33F82">
        <w:rPr>
          <w:rStyle w:val="normaltextrun"/>
          <w:color w:val="000000"/>
          <w:shd w:val="clear" w:color="auto" w:fill="E1E3E6"/>
        </w:rPr>
        <w:t>he/she</w:t>
      </w:r>
      <w:r w:rsidRPr="00A33F82">
        <w:rPr>
          <w:rStyle w:val="normaltextrun"/>
        </w:rPr>
        <w:t xml:space="preserve"> chose to do so. To have under one’s control means to be able to direct.</w:t>
      </w:r>
      <w:r w:rsidR="00AF02E1" w:rsidRPr="00AF02E1">
        <w:rPr>
          <w:rStyle w:val="eop"/>
          <w:rFonts w:eastAsia="PMingLiU"/>
        </w:rPr>
        <w:t xml:space="preserve"> </w:t>
      </w:r>
      <w:r w:rsidR="00AF02E1" w:rsidRPr="003C2026">
        <w:rPr>
          <w:rStyle w:val="FootnoteReference"/>
          <w:rFonts w:eastAsia="PMingLiU"/>
        </w:rPr>
        <w:footnoteReference w:id="5"/>
      </w:r>
    </w:p>
    <w:p w14:paraId="166349F7" w14:textId="1F6F0298" w:rsidR="000D51D4" w:rsidRDefault="000D51D4" w:rsidP="00962150">
      <w:pPr>
        <w:pStyle w:val="paragraph"/>
        <w:spacing w:before="0" w:beforeAutospacing="0" w:after="0" w:afterAutospacing="0" w:line="360" w:lineRule="auto"/>
        <w:ind w:firstLine="720"/>
        <w:jc w:val="both"/>
        <w:textAlignment w:val="baseline"/>
        <w:rPr>
          <w:rStyle w:val="eop"/>
        </w:rPr>
      </w:pPr>
      <w:r w:rsidRPr="00A33F82">
        <w:rPr>
          <w:rStyle w:val="eop"/>
        </w:rPr>
        <w:t> </w:t>
      </w:r>
      <w:r w:rsidRPr="00A33F82">
        <w:rPr>
          <w:rStyle w:val="normaltextrun"/>
        </w:rPr>
        <w:t xml:space="preserve">A person may possess </w:t>
      </w:r>
      <w:r w:rsidRPr="00A33F82">
        <w:rPr>
          <w:rStyle w:val="tabchar"/>
          <w:u w:val="single"/>
        </w:rPr>
        <w:tab/>
      </w:r>
      <w:r w:rsidRPr="00A33F82">
        <w:rPr>
          <w:rStyle w:val="tabchar"/>
          <w:u w:val="single"/>
        </w:rPr>
        <w:tab/>
      </w:r>
      <w:r w:rsidR="00616F3A" w:rsidRPr="00A33F82">
        <w:rPr>
          <w:rStyle w:val="normaltextrun"/>
        </w:rPr>
        <w:t xml:space="preserve"> </w:t>
      </w:r>
      <w:r w:rsidRPr="00A33F82">
        <w:rPr>
          <w:rStyle w:val="normaltextrun"/>
        </w:rPr>
        <w:t>(</w:t>
      </w:r>
      <w:r w:rsidRPr="00A33F82">
        <w:rPr>
          <w:rStyle w:val="contextualspellingandgrammarerror"/>
        </w:rPr>
        <w:t>an</w:t>
      </w:r>
      <w:r w:rsidRPr="00A33F82">
        <w:rPr>
          <w:rStyle w:val="normaltextrun"/>
        </w:rPr>
        <w:t xml:space="preserve"> item) even though it was not physically on </w:t>
      </w:r>
      <w:r w:rsidRPr="00A33F82">
        <w:rPr>
          <w:rStyle w:val="normaltextrun"/>
          <w:color w:val="000000"/>
          <w:shd w:val="clear" w:color="auto" w:fill="E1E3E6"/>
        </w:rPr>
        <w:t>his/her</w:t>
      </w:r>
      <w:r w:rsidRPr="00A33F82">
        <w:rPr>
          <w:rStyle w:val="normaltextrun"/>
        </w:rPr>
        <w:t xml:space="preserve"> person at the time of the arrest, if </w:t>
      </w:r>
      <w:r w:rsidRPr="00A33F82">
        <w:rPr>
          <w:rStyle w:val="normaltextrun"/>
          <w:color w:val="000000"/>
          <w:shd w:val="clear" w:color="auto" w:fill="E1E3E6"/>
        </w:rPr>
        <w:t>he/she</w:t>
      </w:r>
      <w:r w:rsidRPr="00A33F82">
        <w:rPr>
          <w:rStyle w:val="normaltextrun"/>
        </w:rPr>
        <w:t xml:space="preserve"> had in fact, at some time prior to </w:t>
      </w:r>
      <w:r w:rsidRPr="00A33F82">
        <w:rPr>
          <w:rStyle w:val="normaltextrun"/>
          <w:color w:val="000000"/>
          <w:shd w:val="clear" w:color="auto" w:fill="E1E3E6"/>
        </w:rPr>
        <w:t>his/her</w:t>
      </w:r>
      <w:r w:rsidRPr="00A33F82">
        <w:rPr>
          <w:rStyle w:val="normaltextrun"/>
        </w:rPr>
        <w:t xml:space="preserve"> arrest had control over it. </w:t>
      </w:r>
      <w:r w:rsidRPr="00A33F82">
        <w:rPr>
          <w:rStyle w:val="eop"/>
        </w:rPr>
        <w:t> </w:t>
      </w:r>
    </w:p>
    <w:p w14:paraId="7A19384F" w14:textId="77777777" w:rsidR="000D51D4" w:rsidRPr="00A33F82" w:rsidRDefault="000D51D4" w:rsidP="00C055F4">
      <w:pPr>
        <w:pStyle w:val="paragraph"/>
        <w:spacing w:before="0" w:beforeAutospacing="0" w:after="0" w:afterAutospacing="0"/>
        <w:ind w:left="360" w:firstLine="360"/>
        <w:jc w:val="both"/>
        <w:textAlignment w:val="baseline"/>
      </w:pPr>
      <w:r w:rsidRPr="00A33F82">
        <w:rPr>
          <w:rStyle w:val="normaltextrun"/>
        </w:rPr>
        <w:t>Possession means a conscious, knowing possession, either actual or constructive.</w:t>
      </w:r>
      <w:r w:rsidRPr="00A33F82">
        <w:rPr>
          <w:rStyle w:val="eop"/>
        </w:rPr>
        <w:t> </w:t>
      </w:r>
    </w:p>
    <w:p w14:paraId="0C5DB81D" w14:textId="77777777" w:rsidR="00AF02E1" w:rsidRDefault="00AF02E1" w:rsidP="00AF02E1">
      <w:pPr>
        <w:pStyle w:val="paragraph"/>
        <w:spacing w:before="0" w:beforeAutospacing="0" w:after="0" w:afterAutospacing="0"/>
        <w:jc w:val="center"/>
        <w:textAlignment w:val="baseline"/>
        <w:rPr>
          <w:rStyle w:val="normaltextrun"/>
          <w:b/>
          <w:bCs/>
        </w:rPr>
      </w:pPr>
    </w:p>
    <w:p w14:paraId="349215A7" w14:textId="126D763D" w:rsidR="000D51D4" w:rsidRDefault="000D51D4" w:rsidP="00AF02E1">
      <w:pPr>
        <w:pStyle w:val="paragraph"/>
        <w:spacing w:before="0" w:beforeAutospacing="0" w:after="0" w:afterAutospacing="0"/>
        <w:jc w:val="center"/>
        <w:textAlignment w:val="baseline"/>
        <w:rPr>
          <w:rStyle w:val="normaltextrun"/>
          <w:b/>
          <w:bCs/>
        </w:rPr>
      </w:pPr>
      <w:r w:rsidRPr="00A33F82">
        <w:rPr>
          <w:rStyle w:val="normaltextrun"/>
          <w:b/>
          <w:bCs/>
        </w:rPr>
        <w:t>[CHARGE THOSE FOLLOWING PARAGRAPHS WHICH APPLY TO YOUR CASE]</w:t>
      </w:r>
    </w:p>
    <w:p w14:paraId="5B818238" w14:textId="77777777" w:rsidR="00AF02E1" w:rsidRDefault="00AF02E1" w:rsidP="00AF02E1">
      <w:pPr>
        <w:pStyle w:val="paragraph"/>
        <w:spacing w:before="0" w:beforeAutospacing="0" w:after="0" w:afterAutospacing="0"/>
        <w:jc w:val="both"/>
        <w:textAlignment w:val="baseline"/>
        <w:rPr>
          <w:rStyle w:val="normaltextrun"/>
          <w:b/>
          <w:bCs/>
          <w:u w:val="single"/>
        </w:rPr>
      </w:pPr>
    </w:p>
    <w:p w14:paraId="63557152" w14:textId="3BDAFF50" w:rsidR="000D51D4" w:rsidRDefault="000D51D4" w:rsidP="00962150">
      <w:pPr>
        <w:pStyle w:val="paragraph"/>
        <w:spacing w:before="0" w:beforeAutospacing="0" w:after="0" w:afterAutospacing="0" w:line="360" w:lineRule="auto"/>
        <w:jc w:val="both"/>
        <w:textAlignment w:val="baseline"/>
        <w:rPr>
          <w:rStyle w:val="eop"/>
        </w:rPr>
      </w:pPr>
      <w:r w:rsidRPr="00A33F82">
        <w:rPr>
          <w:rStyle w:val="normaltextrun"/>
          <w:b/>
          <w:bCs/>
          <w:u w:val="single"/>
        </w:rPr>
        <w:t>ACTUAL POSSESSION</w:t>
      </w:r>
      <w:r w:rsidRPr="00A33F82">
        <w:rPr>
          <w:rStyle w:val="eop"/>
        </w:rPr>
        <w:t> </w:t>
      </w:r>
    </w:p>
    <w:p w14:paraId="5FE945D5" w14:textId="77777777" w:rsidR="000D51D4" w:rsidRPr="00A33F82" w:rsidRDefault="000D51D4" w:rsidP="00962150">
      <w:pPr>
        <w:pStyle w:val="paragraph"/>
        <w:spacing w:before="0" w:beforeAutospacing="0" w:after="0" w:afterAutospacing="0" w:line="360" w:lineRule="auto"/>
        <w:ind w:firstLine="720"/>
        <w:jc w:val="both"/>
        <w:textAlignment w:val="baseline"/>
      </w:pPr>
      <w:r w:rsidRPr="00A33F82">
        <w:rPr>
          <w:rStyle w:val="normaltextrun"/>
        </w:rPr>
        <w:t xml:space="preserve">A person is in actual possession of an item when </w:t>
      </w:r>
      <w:r w:rsidRPr="00A33F82">
        <w:rPr>
          <w:rStyle w:val="normaltextrun"/>
          <w:color w:val="000000"/>
          <w:shd w:val="clear" w:color="auto" w:fill="E1E3E6"/>
        </w:rPr>
        <w:t>he/she</w:t>
      </w:r>
      <w:r w:rsidRPr="00A33F82">
        <w:rPr>
          <w:rStyle w:val="normaltextrun"/>
        </w:rPr>
        <w:t xml:space="preserve"> first, knows what it is: that is, </w:t>
      </w:r>
      <w:r w:rsidRPr="00A33F82">
        <w:rPr>
          <w:rStyle w:val="normaltextrun"/>
          <w:color w:val="000000"/>
          <w:shd w:val="clear" w:color="auto" w:fill="E1E3E6"/>
        </w:rPr>
        <w:t>he/she</w:t>
      </w:r>
      <w:r w:rsidRPr="00A33F82">
        <w:rPr>
          <w:rStyle w:val="normaltextrun"/>
        </w:rPr>
        <w:t xml:space="preserve"> has knowledge of its character, and second, knowingly has it on </w:t>
      </w:r>
      <w:r w:rsidRPr="00A33F82">
        <w:rPr>
          <w:rStyle w:val="normaltextrun"/>
          <w:color w:val="000000"/>
          <w:shd w:val="clear" w:color="auto" w:fill="E1E3E6"/>
        </w:rPr>
        <w:t>his/her</w:t>
      </w:r>
      <w:r w:rsidRPr="00A33F82">
        <w:rPr>
          <w:rStyle w:val="normaltextrun"/>
        </w:rPr>
        <w:t xml:space="preserve"> person at a given time.</w:t>
      </w:r>
      <w:r w:rsidRPr="00A33F82">
        <w:rPr>
          <w:rStyle w:val="eop"/>
        </w:rPr>
        <w:t> </w:t>
      </w:r>
    </w:p>
    <w:p w14:paraId="05DACD3B" w14:textId="77777777" w:rsidR="003650CE" w:rsidRDefault="003650CE">
      <w:pPr>
        <w:rPr>
          <w:rStyle w:val="normaltextrun"/>
          <w:rFonts w:eastAsia="Arial Unicode MS"/>
          <w:b/>
          <w:bCs/>
          <w:u w:val="single"/>
        </w:rPr>
      </w:pPr>
      <w:r>
        <w:rPr>
          <w:rStyle w:val="normaltextrun"/>
          <w:b/>
          <w:bCs/>
          <w:u w:val="single"/>
        </w:rPr>
        <w:br w:type="page"/>
      </w:r>
    </w:p>
    <w:p w14:paraId="07F94529" w14:textId="26AAE9DF" w:rsidR="00AF02E1" w:rsidRPr="00C055F4" w:rsidRDefault="000D51D4" w:rsidP="00AF02E1">
      <w:pPr>
        <w:pStyle w:val="NormalWeb"/>
        <w:spacing w:before="0" w:beforeAutospacing="0" w:after="0" w:afterAutospacing="0" w:line="360" w:lineRule="auto"/>
        <w:jc w:val="both"/>
        <w:rPr>
          <w:rFonts w:ascii="Times New Roman" w:hAnsi="Times New Roman" w:cs="Times New Roman"/>
          <w:bCs/>
        </w:rPr>
      </w:pPr>
      <w:r w:rsidRPr="00A33F82">
        <w:rPr>
          <w:rStyle w:val="normaltextrun"/>
          <w:rFonts w:ascii="Times New Roman" w:hAnsi="Times New Roman" w:cs="Times New Roman"/>
          <w:b/>
          <w:bCs/>
          <w:u w:val="single"/>
        </w:rPr>
        <w:lastRenderedPageBreak/>
        <w:t>CONSTRUCTIVE POSSESSION</w:t>
      </w:r>
      <w:r w:rsidR="00AF02E1" w:rsidRPr="00723F4D">
        <w:rPr>
          <w:rStyle w:val="FootnoteReference"/>
          <w:rFonts w:ascii="Times New Roman" w:hAnsi="Times New Roman" w:cs="Times New Roman"/>
          <w:bCs/>
        </w:rPr>
        <w:footnoteReference w:id="6"/>
      </w:r>
    </w:p>
    <w:p w14:paraId="21C8A758" w14:textId="3AF5E098" w:rsidR="000D51D4" w:rsidRPr="00A33F82" w:rsidRDefault="000D51D4" w:rsidP="00C055F4">
      <w:pPr>
        <w:pStyle w:val="paragraph"/>
        <w:spacing w:before="0" w:beforeAutospacing="0" w:after="0" w:afterAutospacing="0" w:line="360" w:lineRule="auto"/>
        <w:jc w:val="both"/>
        <w:textAlignment w:val="baseline"/>
      </w:pPr>
      <w:r w:rsidRPr="00A33F82">
        <w:rPr>
          <w:rStyle w:val="eop"/>
        </w:rPr>
        <w:t> </w:t>
      </w:r>
      <w:r w:rsidR="00C055F4">
        <w:rPr>
          <w:rStyle w:val="eop"/>
        </w:rPr>
        <w:tab/>
      </w:r>
      <w:r w:rsidRPr="00A33F82">
        <w:rPr>
          <w:rStyle w:val="normaltextrun"/>
        </w:rPr>
        <w:t>Possession may be constructive instead of actual.  As I just stated, a person who, with knowledge of its character, knowingly has direct physical control over an item at a given time is in actual possession of it.  </w:t>
      </w:r>
      <w:r w:rsidRPr="00A33F82">
        <w:rPr>
          <w:rStyle w:val="eop"/>
        </w:rPr>
        <w:t> </w:t>
      </w:r>
    </w:p>
    <w:p w14:paraId="29C8A021" w14:textId="489DABD0" w:rsidR="000D51D4" w:rsidRDefault="000D51D4" w:rsidP="00962150">
      <w:pPr>
        <w:pStyle w:val="paragraph"/>
        <w:spacing w:before="0" w:beforeAutospacing="0" w:after="0" w:afterAutospacing="0" w:line="360" w:lineRule="auto"/>
        <w:ind w:firstLine="720"/>
        <w:jc w:val="both"/>
        <w:textAlignment w:val="baseline"/>
        <w:rPr>
          <w:rStyle w:val="eop"/>
        </w:rPr>
      </w:pPr>
      <w:r w:rsidRPr="00A33F82">
        <w:rPr>
          <w:rStyle w:val="normaltextrun"/>
        </w:rPr>
        <w:t>Constructive possession means possession in which the possessor does not physically have the item on his or her person but is aware that the item is present and is able to and has the intention to exercise control over it.  So, someone who has knowledge of the character of an item and knowingly has both the power and the intention at a given time to exercise control over it, either directly or through another person or persons, is then in constructive possession of that item.</w:t>
      </w:r>
      <w:r w:rsidRPr="00A33F82">
        <w:rPr>
          <w:rStyle w:val="eop"/>
        </w:rPr>
        <w:t> </w:t>
      </w:r>
    </w:p>
    <w:p w14:paraId="63D52E97" w14:textId="77777777" w:rsidR="00707393" w:rsidRPr="00A33F82" w:rsidRDefault="00707393" w:rsidP="00707393">
      <w:pPr>
        <w:pStyle w:val="paragraph"/>
        <w:spacing w:before="0" w:beforeAutospacing="0" w:after="0" w:afterAutospacing="0"/>
        <w:ind w:firstLine="720"/>
        <w:jc w:val="both"/>
        <w:textAlignment w:val="baseline"/>
      </w:pPr>
    </w:p>
    <w:p w14:paraId="20B103AF" w14:textId="55675916" w:rsidR="000D51D4" w:rsidRDefault="000D51D4" w:rsidP="003650CE">
      <w:pPr>
        <w:spacing w:after="0" w:line="360" w:lineRule="auto"/>
        <w:rPr>
          <w:rStyle w:val="eop"/>
        </w:rPr>
      </w:pPr>
      <w:bookmarkStart w:id="2" w:name="_Hlk138687232"/>
      <w:r w:rsidRPr="00423574">
        <w:rPr>
          <w:b/>
          <w:bCs/>
          <w:u w:val="single"/>
        </w:rPr>
        <w:t>MERE PRESENCE</w:t>
      </w:r>
      <w:r w:rsidR="00F35523">
        <w:rPr>
          <w:b/>
          <w:bCs/>
          <w:u w:val="single"/>
        </w:rPr>
        <w:t xml:space="preserve"> </w:t>
      </w:r>
      <w:r w:rsidR="00F35523" w:rsidRPr="00F35523">
        <w:rPr>
          <w:u w:val="single"/>
        </w:rPr>
        <w:t xml:space="preserve">- </w:t>
      </w:r>
      <w:r w:rsidR="00F35523" w:rsidRPr="00F35523">
        <w:rPr>
          <w:b/>
          <w:bCs/>
          <w:u w:val="single"/>
        </w:rPr>
        <w:t>Read if Applicable</w:t>
      </w:r>
      <w:r w:rsidR="00F35523" w:rsidRPr="00F35523">
        <w:rPr>
          <w:b/>
          <w:bCs/>
          <w:vertAlign w:val="superscript"/>
        </w:rPr>
        <w:t xml:space="preserve"> </w:t>
      </w:r>
      <w:r w:rsidR="00423574" w:rsidRPr="00F35523">
        <w:rPr>
          <w:b/>
          <w:bCs/>
          <w:vertAlign w:val="superscript"/>
        </w:rPr>
        <w:footnoteReference w:id="7"/>
      </w:r>
      <w:r w:rsidR="00F35523">
        <w:t xml:space="preserve"> </w:t>
      </w:r>
    </w:p>
    <w:bookmarkEnd w:id="2"/>
    <w:p w14:paraId="71D12EB9" w14:textId="77777777" w:rsidR="00707393" w:rsidRPr="003B5259" w:rsidRDefault="00707393" w:rsidP="00707393">
      <w:pPr>
        <w:pStyle w:val="BodyText"/>
        <w:widowControl/>
        <w:autoSpaceDE/>
        <w:autoSpaceDN/>
        <w:adjustRightInd/>
        <w:spacing w:line="480" w:lineRule="auto"/>
        <w:ind w:firstLine="720"/>
        <w:rPr>
          <w:bCs/>
        </w:rPr>
      </w:pPr>
      <w:r w:rsidRPr="003B5259">
        <w:rPr>
          <w:bCs/>
        </w:rPr>
        <w:t xml:space="preserve">Defendant’s mere presence at or near a place where [contraband] is/are discovered is not in itself, without more, proof beyond a reasonable doubt that defendant was in constructive possession of [that contraband].  It is, however, a circumstance to be considered with the other evidence in determining whether the State has proven possession of the [contraband] beyond a reasonable doubt. </w:t>
      </w:r>
    </w:p>
    <w:p w14:paraId="00FA6C7E" w14:textId="77777777" w:rsidR="00707393" w:rsidRPr="003B5259" w:rsidRDefault="00707393" w:rsidP="00707393">
      <w:pPr>
        <w:pStyle w:val="BodyText"/>
        <w:widowControl/>
        <w:autoSpaceDE/>
        <w:autoSpaceDN/>
        <w:adjustRightInd/>
        <w:spacing w:line="480" w:lineRule="auto"/>
        <w:ind w:firstLine="720"/>
        <w:rPr>
          <w:bCs/>
        </w:rPr>
      </w:pPr>
      <w:r w:rsidRPr="003B5259">
        <w:rPr>
          <w:bCs/>
        </w:rPr>
        <w:t xml:space="preserve">Where defendant is one of the persons found in the area where [contraband] is/are discovered, you may not conclude, without more, that the State has proven beyond a reasonable doubt that </w:t>
      </w:r>
      <w:r w:rsidRPr="003B5259">
        <w:rPr>
          <w:bCs/>
        </w:rPr>
        <w:fldChar w:fldCharType="begin">
          <w:ffData>
            <w:name w:val="Text1"/>
            <w:enabled/>
            <w:calcOnExit w:val="0"/>
            <w:textInput>
              <w:default w:val="he/she"/>
            </w:textInput>
          </w:ffData>
        </w:fldChar>
      </w:r>
      <w:r w:rsidRPr="003B5259">
        <w:rPr>
          <w:bCs/>
        </w:rPr>
        <w:instrText xml:space="preserve"> FORMTEXT </w:instrText>
      </w:r>
      <w:r w:rsidRPr="003B5259">
        <w:rPr>
          <w:bCs/>
        </w:rPr>
      </w:r>
      <w:r w:rsidRPr="003B5259">
        <w:rPr>
          <w:bCs/>
        </w:rPr>
        <w:fldChar w:fldCharType="separate"/>
      </w:r>
      <w:r w:rsidRPr="003B5259">
        <w:rPr>
          <w:bCs/>
        </w:rPr>
        <w:t>he/she</w:t>
      </w:r>
      <w:r w:rsidRPr="003B5259">
        <w:rPr>
          <w:bCs/>
        </w:rPr>
        <w:fldChar w:fldCharType="end"/>
      </w:r>
      <w:r w:rsidRPr="003B5259">
        <w:rPr>
          <w:bCs/>
        </w:rPr>
        <w:t xml:space="preserve"> had possession of the [contraband] unless there are other circumstance(s) tending to permit such an inference to be drawn.</w:t>
      </w:r>
      <w:r w:rsidRPr="003B5259">
        <w:rPr>
          <w:bCs/>
          <w:vertAlign w:val="superscript"/>
        </w:rPr>
        <w:footnoteReference w:id="8"/>
      </w:r>
      <w:r w:rsidRPr="003B5259">
        <w:rPr>
          <w:bCs/>
        </w:rPr>
        <w:t xml:space="preserve">  Such evidence can include, but is not limited to [choose as appropriate]: placement and accessibility of the [contraband]; defendant’s access to and </w:t>
      </w:r>
      <w:r w:rsidRPr="003B5259">
        <w:rPr>
          <w:bCs/>
        </w:rPr>
        <w:lastRenderedPageBreak/>
        <w:t xml:space="preserve">connection with the place where the [contraband] was/were found; </w:t>
      </w:r>
      <w:r>
        <w:rPr>
          <w:bCs/>
        </w:rPr>
        <w:fldChar w:fldCharType="begin">
          <w:ffData>
            <w:name w:val=""/>
            <w:enabled/>
            <w:calcOnExit w:val="0"/>
            <w:textInput>
              <w:default w:val="his/her"/>
            </w:textInput>
          </w:ffData>
        </w:fldChar>
      </w:r>
      <w:r>
        <w:rPr>
          <w:bCs/>
        </w:rPr>
        <w:instrText xml:space="preserve"> FORMTEXT </w:instrText>
      </w:r>
      <w:r>
        <w:rPr>
          <w:bCs/>
        </w:rPr>
      </w:r>
      <w:r>
        <w:rPr>
          <w:bCs/>
        </w:rPr>
        <w:fldChar w:fldCharType="separate"/>
      </w:r>
      <w:r>
        <w:rPr>
          <w:bCs/>
          <w:noProof/>
        </w:rPr>
        <w:t>his/her</w:t>
      </w:r>
      <w:r>
        <w:rPr>
          <w:bCs/>
        </w:rPr>
        <w:fldChar w:fldCharType="end"/>
      </w:r>
      <w:r w:rsidRPr="003B5259">
        <w:rPr>
          <w:bCs/>
        </w:rPr>
        <w:t xml:space="preserve"> proximity to the place where the [contraband] was/were found; </w:t>
      </w:r>
      <w:r w:rsidRPr="003B5259">
        <w:rPr>
          <w:bCs/>
        </w:rPr>
        <w:fldChar w:fldCharType="begin">
          <w:ffData>
            <w:name w:val="Text2"/>
            <w:enabled/>
            <w:calcOnExit w:val="0"/>
            <w:textInput>
              <w:default w:val="his/her"/>
            </w:textInput>
          </w:ffData>
        </w:fldChar>
      </w:r>
      <w:r w:rsidRPr="003B5259">
        <w:rPr>
          <w:bCs/>
        </w:rPr>
        <w:instrText xml:space="preserve"> FORMTEXT </w:instrText>
      </w:r>
      <w:r w:rsidRPr="003B5259">
        <w:rPr>
          <w:bCs/>
        </w:rPr>
      </w:r>
      <w:r w:rsidRPr="003B5259">
        <w:rPr>
          <w:bCs/>
        </w:rPr>
        <w:fldChar w:fldCharType="separate"/>
      </w:r>
      <w:r w:rsidRPr="003B5259">
        <w:rPr>
          <w:bCs/>
        </w:rPr>
        <w:t>his/her</w:t>
      </w:r>
      <w:r w:rsidRPr="003B5259">
        <w:rPr>
          <w:bCs/>
        </w:rPr>
        <w:fldChar w:fldCharType="end"/>
      </w:r>
      <w:r w:rsidRPr="003B5259">
        <w:rPr>
          <w:bCs/>
        </w:rPr>
        <w:t xml:space="preserve"> demeanor when confronted by police after the [contraband] was/were found; whether defendant made any inculpatory statements after the [contraband] was/were found; whether defendant possessed other [contraband] on </w:t>
      </w:r>
      <w:r w:rsidRPr="003B5259">
        <w:rPr>
          <w:bCs/>
        </w:rPr>
        <w:fldChar w:fldCharType="begin">
          <w:ffData>
            <w:name w:val="Text3"/>
            <w:enabled/>
            <w:calcOnExit w:val="0"/>
            <w:textInput>
              <w:default w:val="his/her"/>
            </w:textInput>
          </w:ffData>
        </w:fldChar>
      </w:r>
      <w:bookmarkStart w:id="3" w:name="Text6"/>
      <w:r w:rsidRPr="003B5259">
        <w:rPr>
          <w:bCs/>
        </w:rPr>
        <w:instrText xml:space="preserve"> FORMTEXT </w:instrText>
      </w:r>
      <w:r w:rsidRPr="003B5259">
        <w:rPr>
          <w:bCs/>
        </w:rPr>
      </w:r>
      <w:r w:rsidRPr="003B5259">
        <w:rPr>
          <w:bCs/>
        </w:rPr>
        <w:fldChar w:fldCharType="separate"/>
      </w:r>
      <w:r w:rsidRPr="003B5259">
        <w:rPr>
          <w:bCs/>
        </w:rPr>
        <w:t>his/her</w:t>
      </w:r>
      <w:r w:rsidRPr="003B5259">
        <w:rPr>
          <w:bCs/>
        </w:rPr>
        <w:fldChar w:fldCharType="end"/>
      </w:r>
      <w:bookmarkEnd w:id="3"/>
      <w:r w:rsidRPr="003B5259">
        <w:rPr>
          <w:bCs/>
        </w:rPr>
        <w:t xml:space="preserve"> person or property when the [contraband] was/were found; [any other evidence deemed part of the totality of circumstances].</w:t>
      </w:r>
      <w:r w:rsidRPr="003B5259">
        <w:rPr>
          <w:bCs/>
          <w:vertAlign w:val="superscript"/>
        </w:rPr>
        <w:footnoteReference w:id="9"/>
      </w:r>
      <w:r w:rsidRPr="003B5259">
        <w:rPr>
          <w:bCs/>
        </w:rPr>
        <w:t xml:space="preserve"> </w:t>
      </w:r>
    </w:p>
    <w:p w14:paraId="2220C5DD" w14:textId="77777777" w:rsidR="00707393" w:rsidRPr="003B5259" w:rsidRDefault="00707393" w:rsidP="00707393">
      <w:pPr>
        <w:pStyle w:val="BodyText"/>
        <w:widowControl/>
        <w:autoSpaceDE/>
        <w:autoSpaceDN/>
        <w:adjustRightInd/>
        <w:spacing w:line="480" w:lineRule="auto"/>
        <w:ind w:firstLine="720"/>
        <w:rPr>
          <w:bCs/>
        </w:rPr>
      </w:pPr>
      <w:r w:rsidRPr="003B5259">
        <w:rPr>
          <w:bCs/>
        </w:rPr>
        <w:t xml:space="preserve">In summary, the State must prove more than defendant’s mere presence at the time that the [contraband] was/were found.  There must be other circumstance(s) tying defendant to the [contraband] </w:t>
      </w:r>
      <w:proofErr w:type="gramStart"/>
      <w:r w:rsidRPr="003B5259">
        <w:rPr>
          <w:bCs/>
        </w:rPr>
        <w:t>in order for</w:t>
      </w:r>
      <w:proofErr w:type="gramEnd"/>
      <w:r w:rsidRPr="003B5259">
        <w:rPr>
          <w:bCs/>
        </w:rPr>
        <w:t xml:space="preserve"> the State to prove constructive possession beyond a reasonable doubt.]</w:t>
      </w:r>
      <w:r w:rsidRPr="003B5259">
        <w:rPr>
          <w:bCs/>
          <w:vertAlign w:val="superscript"/>
        </w:rPr>
        <w:footnoteReference w:id="10"/>
      </w:r>
    </w:p>
    <w:p w14:paraId="0EA6128A" w14:textId="1F13CDB7" w:rsidR="000D51D4" w:rsidRPr="00A33F82" w:rsidRDefault="000D51D4" w:rsidP="00962150">
      <w:pPr>
        <w:pStyle w:val="paragraph"/>
        <w:spacing w:before="0" w:beforeAutospacing="0" w:after="0" w:afterAutospacing="0" w:line="360" w:lineRule="auto"/>
        <w:jc w:val="both"/>
        <w:textAlignment w:val="baseline"/>
      </w:pPr>
      <w:r w:rsidRPr="00A33F82">
        <w:rPr>
          <w:rStyle w:val="normaltextrun"/>
          <w:b/>
          <w:bCs/>
          <w:u w:val="single"/>
        </w:rPr>
        <w:t>JOINT POSSESSION</w:t>
      </w:r>
      <w:r w:rsidRPr="00A33F82">
        <w:rPr>
          <w:rStyle w:val="eop"/>
        </w:rPr>
        <w:t> </w:t>
      </w:r>
    </w:p>
    <w:p w14:paraId="1421FB0C" w14:textId="744C5CF1" w:rsidR="000D51D4" w:rsidRDefault="000D51D4" w:rsidP="00962150">
      <w:pPr>
        <w:pStyle w:val="paragraph"/>
        <w:spacing w:before="0" w:beforeAutospacing="0" w:after="0" w:afterAutospacing="0" w:line="360" w:lineRule="auto"/>
        <w:ind w:firstLine="720"/>
        <w:jc w:val="both"/>
        <w:textAlignment w:val="baseline"/>
        <w:rPr>
          <w:rStyle w:val="eop"/>
        </w:rPr>
      </w:pPr>
      <w:r w:rsidRPr="00A33F82">
        <w:rPr>
          <w:rStyle w:val="normaltextrun"/>
        </w:rPr>
        <w:t>Possession may be sole or joint.  If one person alone has actual or constructive possession of an item, possession is sole.  If two or more persons share actual or constructive knowing possession of an item, possession is joint.</w:t>
      </w:r>
      <w:r w:rsidRPr="00A33F82">
        <w:rPr>
          <w:rStyle w:val="eop"/>
        </w:rPr>
        <w:t> </w:t>
      </w:r>
    </w:p>
    <w:p w14:paraId="76A8B6B3" w14:textId="16417021" w:rsidR="000D51D4" w:rsidRDefault="000D51D4" w:rsidP="00962150">
      <w:pPr>
        <w:pStyle w:val="paragraph"/>
        <w:spacing w:before="0" w:beforeAutospacing="0" w:after="0" w:afterAutospacing="0" w:line="360" w:lineRule="auto"/>
        <w:jc w:val="center"/>
        <w:textAlignment w:val="baseline"/>
        <w:rPr>
          <w:rStyle w:val="eop"/>
        </w:rPr>
      </w:pPr>
      <w:r w:rsidRPr="00A33F82">
        <w:rPr>
          <w:rStyle w:val="normaltextrun"/>
          <w:b/>
          <w:bCs/>
        </w:rPr>
        <w:t>[RESUMPTION OF MAIN CHARGE]</w:t>
      </w:r>
      <w:r w:rsidRPr="00A33F82">
        <w:rPr>
          <w:rStyle w:val="eop"/>
        </w:rPr>
        <w:t> </w:t>
      </w:r>
    </w:p>
    <w:p w14:paraId="4175EBD6" w14:textId="0B226481" w:rsidR="000D51D4" w:rsidRPr="00A33F82" w:rsidRDefault="000D51D4" w:rsidP="00962150">
      <w:pPr>
        <w:pStyle w:val="paragraph"/>
        <w:spacing w:before="0" w:beforeAutospacing="0" w:after="0" w:afterAutospacing="0" w:line="360" w:lineRule="auto"/>
        <w:ind w:firstLine="720"/>
        <w:jc w:val="both"/>
        <w:textAlignment w:val="baseline"/>
      </w:pPr>
      <w:proofErr w:type="gramStart"/>
      <w:r w:rsidRPr="00A33F82">
        <w:rPr>
          <w:rStyle w:val="advancedproofingissue"/>
        </w:rPr>
        <w:t>In regard to</w:t>
      </w:r>
      <w:proofErr w:type="gramEnd"/>
      <w:r w:rsidRPr="00A33F82">
        <w:rPr>
          <w:rStyle w:val="normaltextrun"/>
        </w:rPr>
        <w:t xml:space="preserve"> the </w:t>
      </w:r>
      <w:r w:rsidRPr="00A33F82">
        <w:rPr>
          <w:rStyle w:val="normaltextrun"/>
          <w:b/>
          <w:bCs/>
        </w:rPr>
        <w:t>third element</w:t>
      </w:r>
      <w:r w:rsidRPr="00A33F82">
        <w:rPr>
          <w:rStyle w:val="normaltextrun"/>
        </w:rPr>
        <w:t xml:space="preserve">, the State must prove, as I have stated, that the defendant acted knowingly or purposefully in having under </w:t>
      </w:r>
      <w:r w:rsidRPr="00A33F82">
        <w:rPr>
          <w:rStyle w:val="normaltextrun"/>
          <w:color w:val="000000"/>
          <w:shd w:val="clear" w:color="auto" w:fill="E1E3E6"/>
        </w:rPr>
        <w:t>his/her</w:t>
      </w:r>
      <w:r w:rsidRPr="00A33F82">
        <w:rPr>
          <w:rStyle w:val="normaltextrun"/>
        </w:rPr>
        <w:t xml:space="preserve"> control or possessing </w:t>
      </w:r>
      <w:r w:rsidR="00616F3A">
        <w:rPr>
          <w:rStyle w:val="normaltextrun"/>
        </w:rPr>
        <w:t xml:space="preserve">S-__ </w:t>
      </w:r>
      <w:r w:rsidRPr="00A33F82">
        <w:rPr>
          <w:rStyle w:val="normaltextrun"/>
        </w:rPr>
        <w:t>in evidence, (Read definition of knowingly/purposefully above).</w:t>
      </w:r>
      <w:r w:rsidRPr="00A33F82">
        <w:rPr>
          <w:rStyle w:val="eop"/>
        </w:rPr>
        <w:t> </w:t>
      </w:r>
    </w:p>
    <w:p w14:paraId="6CC19AF0" w14:textId="5CACD0A7" w:rsidR="000D51D4" w:rsidRDefault="000D51D4" w:rsidP="00962150">
      <w:pPr>
        <w:pStyle w:val="paragraph"/>
        <w:spacing w:before="0" w:beforeAutospacing="0" w:after="0" w:afterAutospacing="0" w:line="360" w:lineRule="auto"/>
        <w:ind w:firstLine="720"/>
        <w:jc w:val="both"/>
        <w:textAlignment w:val="baseline"/>
        <w:rPr>
          <w:rStyle w:val="eop"/>
        </w:rPr>
      </w:pPr>
      <w:proofErr w:type="gramStart"/>
      <w:r w:rsidRPr="00A33F82">
        <w:rPr>
          <w:rStyle w:val="advancedproofingissue"/>
        </w:rPr>
        <w:t>In regard to</w:t>
      </w:r>
      <w:proofErr w:type="gramEnd"/>
      <w:r w:rsidRPr="00A33F82">
        <w:rPr>
          <w:rStyle w:val="normaltextrun"/>
        </w:rPr>
        <w:t xml:space="preserve"> the </w:t>
      </w:r>
      <w:r w:rsidRPr="00A33F82">
        <w:rPr>
          <w:rStyle w:val="normaltextrun"/>
          <w:b/>
          <w:bCs/>
        </w:rPr>
        <w:t>fourth element</w:t>
      </w:r>
      <w:r w:rsidRPr="00A33F82">
        <w:rPr>
          <w:rStyle w:val="normaltextrun"/>
        </w:rPr>
        <w:t xml:space="preserve">, that the defendant had the intent to distribute </w:t>
      </w:r>
      <w:r w:rsidR="00616F3A">
        <w:rPr>
          <w:rStyle w:val="normaltextrun"/>
        </w:rPr>
        <w:t xml:space="preserve">S-__ </w:t>
      </w:r>
      <w:r w:rsidRPr="00A33F82">
        <w:rPr>
          <w:rStyle w:val="normaltextrun"/>
        </w:rPr>
        <w:t>in evidence, "distribute" means the actual, constructive or attempted transfer,</w:t>
      </w:r>
      <w:r w:rsidR="00C055F4" w:rsidRPr="003C2026">
        <w:rPr>
          <w:rStyle w:val="FootnoteReference"/>
        </w:rPr>
        <w:footnoteReference w:id="11"/>
      </w:r>
      <w:r w:rsidRPr="00A33F82">
        <w:rPr>
          <w:rStyle w:val="normaltextrun"/>
        </w:rPr>
        <w:t xml:space="preserve"> from one person to another of a prescription legend drug.  The intent must refer to the defendant’s purpose to distribute </w:t>
      </w:r>
      <w:r w:rsidR="00616F3A">
        <w:rPr>
          <w:rStyle w:val="normaltextrun"/>
        </w:rPr>
        <w:t xml:space="preserve">S-__ </w:t>
      </w:r>
      <w:r w:rsidRPr="00A33F82">
        <w:rPr>
          <w:rStyle w:val="normaltextrun"/>
        </w:rPr>
        <w:t xml:space="preserve">in evidence (prescription legend drug) and not merely to possess </w:t>
      </w:r>
      <w:r w:rsidR="00616F3A" w:rsidRPr="00A33F82">
        <w:rPr>
          <w:rStyle w:val="normaltextrun"/>
        </w:rPr>
        <w:t>S-</w:t>
      </w:r>
      <w:r w:rsidR="00616F3A">
        <w:rPr>
          <w:rStyle w:val="normaltextrun"/>
        </w:rPr>
        <w:t>_</w:t>
      </w:r>
      <w:r w:rsidR="00616F3A" w:rsidRPr="00A33F82">
        <w:rPr>
          <w:rStyle w:val="contextualspellingandgrammarerror"/>
        </w:rPr>
        <w:t>_</w:t>
      </w:r>
      <w:r w:rsidRPr="00A33F82">
        <w:rPr>
          <w:rStyle w:val="normaltextrun"/>
        </w:rPr>
        <w:t xml:space="preserve">. It is not necessary that the </w:t>
      </w:r>
      <w:r w:rsidR="00E97EA7" w:rsidRPr="00A33F82">
        <w:rPr>
          <w:rStyle w:val="normaltextrun"/>
        </w:rPr>
        <w:t>item</w:t>
      </w:r>
      <w:r w:rsidRPr="00A33F82">
        <w:rPr>
          <w:rStyle w:val="normaltextrun"/>
        </w:rPr>
        <w:t xml:space="preserve"> transfer in exchange for payment or promise of payment of money or anything of value.</w:t>
      </w:r>
      <w:r w:rsidR="00616F3A" w:rsidRPr="003C2026">
        <w:rPr>
          <w:rStyle w:val="FootnoteReference"/>
        </w:rPr>
        <w:footnoteReference w:id="12"/>
      </w:r>
    </w:p>
    <w:p w14:paraId="5A61E50B" w14:textId="63601486" w:rsidR="000D51D4" w:rsidRPr="00A33F82" w:rsidRDefault="000D51D4" w:rsidP="00962150">
      <w:pPr>
        <w:pStyle w:val="paragraph"/>
        <w:spacing w:before="0" w:beforeAutospacing="0" w:after="0" w:afterAutospacing="0" w:line="360" w:lineRule="auto"/>
        <w:ind w:firstLine="720"/>
        <w:jc w:val="both"/>
        <w:textAlignment w:val="baseline"/>
      </w:pPr>
      <w:r w:rsidRPr="00A33F82">
        <w:rPr>
          <w:rStyle w:val="normaltextrun"/>
        </w:rPr>
        <w:lastRenderedPageBreak/>
        <w:t xml:space="preserve">"Intent" means a purpose to do something, a resolution to do a particular act or accomplish a certain thing.   Intent is a state of mind, and it is very rare that intent is proven by witnesses who can testify that an accused said </w:t>
      </w:r>
      <w:r w:rsidRPr="00A33F82">
        <w:rPr>
          <w:rStyle w:val="normaltextrun"/>
          <w:color w:val="000000"/>
          <w:shd w:val="clear" w:color="auto" w:fill="E1E3E6"/>
        </w:rPr>
        <w:t>he/she</w:t>
      </w:r>
      <w:r w:rsidRPr="00A33F82">
        <w:rPr>
          <w:rStyle w:val="normaltextrun"/>
        </w:rPr>
        <w:t xml:space="preserve"> had a certain intent when </w:t>
      </w:r>
      <w:r w:rsidRPr="00A33F82">
        <w:rPr>
          <w:rStyle w:val="normaltextrun"/>
          <w:color w:val="000000"/>
          <w:shd w:val="clear" w:color="auto" w:fill="E1E3E6"/>
        </w:rPr>
        <w:t>he/she</w:t>
      </w:r>
      <w:r w:rsidRPr="00A33F82">
        <w:rPr>
          <w:rStyle w:val="normaltextrun"/>
        </w:rPr>
        <w:t xml:space="preserve"> engaged in a particular act.  The intention may be gathered from a person's acts, conduct, from all the person said and did at the </w:t>
      </w:r>
      <w:proofErr w:type="gramStart"/>
      <w:r w:rsidRPr="00A33F82">
        <w:rPr>
          <w:rStyle w:val="advancedproofingissue"/>
        </w:rPr>
        <w:t>particular time</w:t>
      </w:r>
      <w:proofErr w:type="gramEnd"/>
      <w:r w:rsidRPr="00A33F82">
        <w:rPr>
          <w:rStyle w:val="normaltextrun"/>
        </w:rPr>
        <w:t xml:space="preserve"> and place, and from </w:t>
      </w:r>
      <w:r w:rsidRPr="00A33F82">
        <w:rPr>
          <w:rStyle w:val="advancedproofingissue"/>
        </w:rPr>
        <w:t>all of</w:t>
      </w:r>
      <w:r w:rsidRPr="00A33F82">
        <w:rPr>
          <w:rStyle w:val="normaltextrun"/>
        </w:rPr>
        <w:t xml:space="preserve"> the surrounding circumstances.  </w:t>
      </w:r>
      <w:r w:rsidRPr="00A33F82">
        <w:rPr>
          <w:rStyle w:val="tabchar"/>
        </w:rPr>
        <w:tab/>
      </w:r>
      <w:r w:rsidRPr="00A33F82">
        <w:rPr>
          <w:rStyle w:val="normaltextrun"/>
        </w:rPr>
        <w:t>Yo</w:t>
      </w:r>
      <w:r w:rsidR="00616F3A">
        <w:rPr>
          <w:rStyle w:val="normaltextrun"/>
        </w:rPr>
        <w:t xml:space="preserve">u </w:t>
      </w:r>
      <w:r w:rsidRPr="00A33F82">
        <w:rPr>
          <w:rStyle w:val="normaltextrun"/>
        </w:rPr>
        <w:t>may consider any evidence as to the quantity, purity, and packaging</w:t>
      </w:r>
      <w:bookmarkStart w:id="4" w:name="_Hlk138686961"/>
      <w:r w:rsidR="00B67C4B" w:rsidRPr="003C2026">
        <w:rPr>
          <w:rStyle w:val="FootnoteReference"/>
        </w:rPr>
        <w:footnoteReference w:id="13"/>
      </w:r>
      <w:bookmarkEnd w:id="4"/>
      <w:r w:rsidRPr="00A33F82">
        <w:rPr>
          <w:rStyle w:val="normaltextrun"/>
        </w:rPr>
        <w:t xml:space="preserve"> of </w:t>
      </w:r>
      <w:r w:rsidR="00616F3A" w:rsidRPr="00A33F82">
        <w:rPr>
          <w:rStyle w:val="normaltextrun"/>
        </w:rPr>
        <w:t>S-</w:t>
      </w:r>
      <w:r w:rsidR="00616F3A">
        <w:rPr>
          <w:rStyle w:val="normaltextrun"/>
        </w:rPr>
        <w:t>_</w:t>
      </w:r>
      <w:r w:rsidR="00616F3A" w:rsidRPr="00A33F82">
        <w:rPr>
          <w:rStyle w:val="contextualspellingandgrammarerror"/>
        </w:rPr>
        <w:t xml:space="preserve">_ </w:t>
      </w:r>
      <w:r w:rsidRPr="00A33F82">
        <w:rPr>
          <w:rStyle w:val="normaltextrun"/>
        </w:rPr>
        <w:t>in evidence, together with all the other evidence in the case to aid you in your determination of the element of intent to distribute.</w:t>
      </w:r>
      <w:r w:rsidRPr="00A33F82">
        <w:rPr>
          <w:rStyle w:val="eop"/>
        </w:rPr>
        <w:t> </w:t>
      </w:r>
    </w:p>
    <w:p w14:paraId="2FAE829A" w14:textId="36933AB5" w:rsidR="000D51D4" w:rsidRPr="00A33F82" w:rsidRDefault="000D51D4" w:rsidP="00C055F4">
      <w:pPr>
        <w:pStyle w:val="paragraph"/>
        <w:spacing w:before="0" w:beforeAutospacing="0" w:after="0" w:afterAutospacing="0" w:line="360" w:lineRule="auto"/>
        <w:jc w:val="both"/>
        <w:textAlignment w:val="baseline"/>
      </w:pPr>
      <w:r w:rsidRPr="00A33F82">
        <w:rPr>
          <w:rStyle w:val="eop"/>
        </w:rPr>
        <w:t> </w:t>
      </w:r>
      <w:r w:rsidR="00C055F4">
        <w:rPr>
          <w:rStyle w:val="eop"/>
        </w:rPr>
        <w:tab/>
      </w:r>
      <w:r w:rsidRPr="00A33F82">
        <w:rPr>
          <w:rStyle w:val="normaltextrun"/>
        </w:rPr>
        <w:t>To reiterate, the elements of this offense are that:</w:t>
      </w:r>
      <w:r w:rsidRPr="00A33F82">
        <w:rPr>
          <w:rStyle w:val="eop"/>
        </w:rPr>
        <w:t> </w:t>
      </w:r>
    </w:p>
    <w:p w14:paraId="54D528AF" w14:textId="05090251" w:rsidR="000D51D4" w:rsidRPr="00A33F82" w:rsidRDefault="00C055F4" w:rsidP="00962150">
      <w:pPr>
        <w:pStyle w:val="paragraph"/>
        <w:numPr>
          <w:ilvl w:val="0"/>
          <w:numId w:val="8"/>
        </w:numPr>
        <w:spacing w:before="0" w:beforeAutospacing="0" w:after="0" w:afterAutospacing="0" w:line="360" w:lineRule="auto"/>
        <w:ind w:left="1800" w:firstLine="0"/>
        <w:jc w:val="both"/>
        <w:textAlignment w:val="baseline"/>
      </w:pPr>
      <w:r w:rsidRPr="00A33F82">
        <w:rPr>
          <w:rStyle w:val="normaltextrun"/>
        </w:rPr>
        <w:t>S-</w:t>
      </w:r>
      <w:r>
        <w:rPr>
          <w:rStyle w:val="normaltextrun"/>
        </w:rPr>
        <w:t>_</w:t>
      </w:r>
      <w:r w:rsidRPr="00A33F82">
        <w:rPr>
          <w:rStyle w:val="contextualspellingandgrammarerror"/>
        </w:rPr>
        <w:t xml:space="preserve">_ </w:t>
      </w:r>
      <w:r w:rsidR="000D51D4" w:rsidRPr="00A33F82">
        <w:rPr>
          <w:rStyle w:val="normaltextrun"/>
          <w:color w:val="000000"/>
        </w:rPr>
        <w:t>is (insert appropriate prescription legend drug).</w:t>
      </w:r>
      <w:r w:rsidR="000D51D4" w:rsidRPr="00A33F82">
        <w:rPr>
          <w:rStyle w:val="eop"/>
          <w:color w:val="000000"/>
        </w:rPr>
        <w:t> </w:t>
      </w:r>
    </w:p>
    <w:p w14:paraId="10869A25" w14:textId="3BEEAD68" w:rsidR="000D51D4" w:rsidRPr="00A33F82" w:rsidRDefault="000D51D4" w:rsidP="00962150">
      <w:pPr>
        <w:pStyle w:val="paragraph"/>
        <w:numPr>
          <w:ilvl w:val="0"/>
          <w:numId w:val="10"/>
        </w:numPr>
        <w:spacing w:before="0" w:beforeAutospacing="0" w:after="0" w:afterAutospacing="0" w:line="360" w:lineRule="auto"/>
        <w:jc w:val="both"/>
        <w:textAlignment w:val="baseline"/>
      </w:pPr>
      <w:r w:rsidRPr="00A33F82">
        <w:rPr>
          <w:rStyle w:val="normaltextrun"/>
          <w:color w:val="000000"/>
        </w:rPr>
        <w:t xml:space="preserve">Defendant distributed </w:t>
      </w:r>
      <w:r w:rsidR="00C055F4" w:rsidRPr="00A33F82">
        <w:rPr>
          <w:rStyle w:val="normaltextrun"/>
        </w:rPr>
        <w:t>S-</w:t>
      </w:r>
      <w:r w:rsidR="00C055F4">
        <w:rPr>
          <w:rStyle w:val="normaltextrun"/>
        </w:rPr>
        <w:t>_</w:t>
      </w:r>
      <w:r w:rsidR="00C055F4" w:rsidRPr="00A33F82">
        <w:rPr>
          <w:rStyle w:val="contextualspellingandgrammarerror"/>
        </w:rPr>
        <w:t xml:space="preserve">_ </w:t>
      </w:r>
      <w:r w:rsidR="00A2077E" w:rsidRPr="00C055F4">
        <w:t>on the date alleged in the Indictment.</w:t>
      </w:r>
      <w:r w:rsidR="00A2077E" w:rsidRPr="00A33F82">
        <w:rPr>
          <w:rStyle w:val="normaltextrun"/>
        </w:rPr>
        <w:t> </w:t>
      </w:r>
      <w:r w:rsidR="00A2077E" w:rsidRPr="00A33F82">
        <w:rPr>
          <w:rStyle w:val="eop"/>
        </w:rPr>
        <w:t> </w:t>
      </w:r>
    </w:p>
    <w:p w14:paraId="16D42562" w14:textId="2534AC3E" w:rsidR="000D51D4" w:rsidRPr="00A33F82" w:rsidRDefault="000D51D4" w:rsidP="00962150">
      <w:pPr>
        <w:pStyle w:val="paragraph"/>
        <w:numPr>
          <w:ilvl w:val="0"/>
          <w:numId w:val="10"/>
        </w:numPr>
        <w:spacing w:before="0" w:beforeAutospacing="0" w:after="0" w:afterAutospacing="0" w:line="360" w:lineRule="auto"/>
        <w:ind w:left="1800" w:firstLine="0"/>
        <w:jc w:val="both"/>
        <w:textAlignment w:val="baseline"/>
      </w:pPr>
      <w:r w:rsidRPr="00A33F82">
        <w:rPr>
          <w:rStyle w:val="normaltextrun"/>
          <w:color w:val="000000"/>
        </w:rPr>
        <w:t>Defend</w:t>
      </w:r>
      <w:r w:rsidR="00A2077E" w:rsidRPr="00A33F82">
        <w:rPr>
          <w:rStyle w:val="normaltextrun"/>
          <w:color w:val="000000"/>
        </w:rPr>
        <w:t xml:space="preserve">ant </w:t>
      </w:r>
      <w:r w:rsidR="00A2077E" w:rsidRPr="00C055F4">
        <w:t xml:space="preserve">knowingly or purposely distributed </w:t>
      </w:r>
      <w:r w:rsidR="00C055F4" w:rsidRPr="00A33F82">
        <w:rPr>
          <w:rStyle w:val="normaltextrun"/>
        </w:rPr>
        <w:t>S-</w:t>
      </w:r>
      <w:r w:rsidR="00C055F4">
        <w:rPr>
          <w:rStyle w:val="normaltextrun"/>
        </w:rPr>
        <w:t>_</w:t>
      </w:r>
      <w:r w:rsidR="00C055F4" w:rsidRPr="00A33F82">
        <w:rPr>
          <w:rStyle w:val="contextualspellingandgrammarerror"/>
        </w:rPr>
        <w:t xml:space="preserve">_ </w:t>
      </w:r>
      <w:r w:rsidR="00A2077E" w:rsidRPr="00C055F4">
        <w:t>in evidence</w:t>
      </w:r>
    </w:p>
    <w:p w14:paraId="63AACCF5" w14:textId="77777777" w:rsidR="000D51D4" w:rsidRPr="00A33F82" w:rsidRDefault="000D51D4" w:rsidP="00962150">
      <w:pPr>
        <w:pStyle w:val="paragraph"/>
        <w:spacing w:before="0" w:beforeAutospacing="0" w:after="0" w:afterAutospacing="0" w:line="360" w:lineRule="auto"/>
        <w:ind w:left="1080"/>
        <w:jc w:val="both"/>
        <w:textAlignment w:val="baseline"/>
      </w:pPr>
      <w:r w:rsidRPr="00A33F82">
        <w:rPr>
          <w:rStyle w:val="normaltextrun"/>
          <w:color w:val="000000"/>
        </w:rPr>
        <w:t>OR</w:t>
      </w:r>
      <w:r w:rsidRPr="00A33F82">
        <w:rPr>
          <w:rStyle w:val="eop"/>
          <w:color w:val="000000"/>
        </w:rPr>
        <w:t> </w:t>
      </w:r>
    </w:p>
    <w:p w14:paraId="2A85C13A" w14:textId="53DEEC97" w:rsidR="000D51D4" w:rsidRPr="00A33F82" w:rsidRDefault="00C055F4" w:rsidP="00962150">
      <w:pPr>
        <w:pStyle w:val="paragraph"/>
        <w:numPr>
          <w:ilvl w:val="0"/>
          <w:numId w:val="11"/>
        </w:numPr>
        <w:spacing w:before="0" w:beforeAutospacing="0" w:after="0" w:afterAutospacing="0" w:line="360" w:lineRule="auto"/>
        <w:ind w:left="1800" w:firstLine="0"/>
        <w:jc w:val="both"/>
        <w:textAlignment w:val="baseline"/>
      </w:pPr>
      <w:r w:rsidRPr="00A33F82">
        <w:rPr>
          <w:rStyle w:val="normaltextrun"/>
        </w:rPr>
        <w:t>S-</w:t>
      </w:r>
      <w:r>
        <w:rPr>
          <w:rStyle w:val="normaltextrun"/>
        </w:rPr>
        <w:t>_</w:t>
      </w:r>
      <w:r w:rsidRPr="00A33F82">
        <w:rPr>
          <w:rStyle w:val="contextualspellingandgrammarerror"/>
        </w:rPr>
        <w:t xml:space="preserve">_ </w:t>
      </w:r>
      <w:r w:rsidR="000D51D4" w:rsidRPr="00A33F82">
        <w:rPr>
          <w:rStyle w:val="normaltextrun"/>
          <w:color w:val="000000"/>
        </w:rPr>
        <w:t>is (insert appropriate prescription legend drug).</w:t>
      </w:r>
      <w:r w:rsidR="000D51D4" w:rsidRPr="00A33F82">
        <w:rPr>
          <w:rStyle w:val="eop"/>
          <w:color w:val="000000"/>
        </w:rPr>
        <w:t> </w:t>
      </w:r>
    </w:p>
    <w:p w14:paraId="685288F6" w14:textId="77F6AF2F" w:rsidR="000D51D4" w:rsidRPr="00C055F4" w:rsidRDefault="000D51D4" w:rsidP="00962150">
      <w:pPr>
        <w:pStyle w:val="paragraph"/>
        <w:numPr>
          <w:ilvl w:val="0"/>
          <w:numId w:val="13"/>
        </w:numPr>
        <w:spacing w:before="0" w:beforeAutospacing="0" w:after="0" w:afterAutospacing="0" w:line="360" w:lineRule="auto"/>
        <w:jc w:val="both"/>
        <w:textAlignment w:val="baseline"/>
      </w:pPr>
      <w:r w:rsidRPr="00A33F82">
        <w:rPr>
          <w:rStyle w:val="normaltextrun"/>
          <w:color w:val="000000"/>
        </w:rPr>
        <w:t xml:space="preserve">Defendant [possessed] or [had under </w:t>
      </w:r>
      <w:r w:rsidR="000E5714" w:rsidRPr="00A33F82">
        <w:rPr>
          <w:rStyle w:val="normaltextrun"/>
          <w:color w:val="000000"/>
          <w:shd w:val="clear" w:color="auto" w:fill="E1E3E6"/>
        </w:rPr>
        <w:t>his/her</w:t>
      </w:r>
      <w:r w:rsidR="000E5714" w:rsidRPr="00A33F82">
        <w:rPr>
          <w:rStyle w:val="normaltextrun"/>
        </w:rPr>
        <w:t xml:space="preserve"> </w:t>
      </w:r>
      <w:r w:rsidRPr="00A33F82">
        <w:rPr>
          <w:rStyle w:val="normaltextrun"/>
          <w:color w:val="000000"/>
        </w:rPr>
        <w:t xml:space="preserve">control], </w:t>
      </w:r>
      <w:r w:rsidR="00C055F4" w:rsidRPr="00A33F82">
        <w:rPr>
          <w:rStyle w:val="normaltextrun"/>
        </w:rPr>
        <w:t>S-</w:t>
      </w:r>
      <w:r w:rsidR="00C055F4">
        <w:rPr>
          <w:rStyle w:val="normaltextrun"/>
        </w:rPr>
        <w:t>_</w:t>
      </w:r>
      <w:r w:rsidR="00C055F4" w:rsidRPr="00A33F82">
        <w:rPr>
          <w:rStyle w:val="contextualspellingandgrammarerror"/>
        </w:rPr>
        <w:t xml:space="preserve">_ </w:t>
      </w:r>
      <w:r w:rsidR="00A2077E" w:rsidRPr="00C055F4">
        <w:t>on the date alleged in the Indictment. </w:t>
      </w:r>
    </w:p>
    <w:p w14:paraId="415D3CBA" w14:textId="480DD2E6" w:rsidR="000D51D4" w:rsidRPr="00A33F82" w:rsidRDefault="000D51D4" w:rsidP="00962150">
      <w:pPr>
        <w:pStyle w:val="paragraph"/>
        <w:numPr>
          <w:ilvl w:val="0"/>
          <w:numId w:val="14"/>
        </w:numPr>
        <w:spacing w:before="0" w:beforeAutospacing="0" w:after="0" w:afterAutospacing="0" w:line="360" w:lineRule="auto"/>
        <w:jc w:val="both"/>
        <w:textAlignment w:val="baseline"/>
      </w:pPr>
      <w:r w:rsidRPr="00A33F82">
        <w:rPr>
          <w:rStyle w:val="normaltextrun"/>
          <w:color w:val="000000"/>
        </w:rPr>
        <w:t>Defendant knowingly</w:t>
      </w:r>
      <w:r w:rsidRPr="00A33F82">
        <w:rPr>
          <w:rStyle w:val="eop"/>
          <w:color w:val="000000"/>
        </w:rPr>
        <w:t> </w:t>
      </w:r>
      <w:r w:rsidR="00A2077E" w:rsidRPr="00C055F4">
        <w:t xml:space="preserve">or purposely possessed or obtained </w:t>
      </w:r>
      <w:r w:rsidR="00C055F4" w:rsidRPr="00C055F4">
        <w:t xml:space="preserve">S-__ </w:t>
      </w:r>
      <w:r w:rsidR="00A2077E" w:rsidRPr="00C055F4">
        <w:t>in evidence.</w:t>
      </w:r>
      <w:r w:rsidR="00A2077E" w:rsidRPr="00A33F82">
        <w:rPr>
          <w:rStyle w:val="eop"/>
        </w:rPr>
        <w:t> </w:t>
      </w:r>
    </w:p>
    <w:p w14:paraId="740277FC" w14:textId="77777777" w:rsidR="00C055F4" w:rsidRDefault="000D51D4" w:rsidP="00962150">
      <w:pPr>
        <w:pStyle w:val="paragraph"/>
        <w:numPr>
          <w:ilvl w:val="0"/>
          <w:numId w:val="14"/>
        </w:numPr>
        <w:spacing w:before="0" w:beforeAutospacing="0" w:after="0" w:afterAutospacing="0" w:line="360" w:lineRule="auto"/>
        <w:ind w:left="1800" w:firstLine="0"/>
        <w:jc w:val="both"/>
        <w:textAlignment w:val="baseline"/>
        <w:rPr>
          <w:rStyle w:val="normaltextrun"/>
        </w:rPr>
      </w:pPr>
      <w:r w:rsidRPr="00A33F82">
        <w:rPr>
          <w:rStyle w:val="normaltextrun"/>
          <w:color w:val="000000"/>
        </w:rPr>
        <w:t xml:space="preserve">When defendant knowingly possessed </w:t>
      </w:r>
      <w:r w:rsidR="00C055F4" w:rsidRPr="00A33F82">
        <w:rPr>
          <w:rStyle w:val="normaltextrun"/>
        </w:rPr>
        <w:t>S-</w:t>
      </w:r>
      <w:r w:rsidR="00C055F4">
        <w:rPr>
          <w:rStyle w:val="normaltextrun"/>
        </w:rPr>
        <w:t>_</w:t>
      </w:r>
      <w:r w:rsidR="00C055F4" w:rsidRPr="00A33F82">
        <w:rPr>
          <w:rStyle w:val="contextualspellingandgrammarerror"/>
        </w:rPr>
        <w:t xml:space="preserve">_ </w:t>
      </w:r>
      <w:r w:rsidRPr="00A33F82">
        <w:rPr>
          <w:rStyle w:val="contextualspellingandgrammarerror"/>
          <w:color w:val="000000"/>
        </w:rPr>
        <w:t>or</w:t>
      </w:r>
      <w:r w:rsidRPr="00A33F82">
        <w:rPr>
          <w:rStyle w:val="normaltextrun"/>
          <w:color w:val="000000"/>
        </w:rPr>
        <w:t xml:space="preserve"> had </w:t>
      </w:r>
      <w:r w:rsidR="00C055F4" w:rsidRPr="00A33F82">
        <w:rPr>
          <w:rStyle w:val="normaltextrun"/>
        </w:rPr>
        <w:t>S-</w:t>
      </w:r>
      <w:r w:rsidR="00C055F4">
        <w:rPr>
          <w:rStyle w:val="normaltextrun"/>
        </w:rPr>
        <w:t>_</w:t>
      </w:r>
      <w:r w:rsidR="00C055F4" w:rsidRPr="00A33F82">
        <w:rPr>
          <w:rStyle w:val="contextualspellingandgrammarerror"/>
        </w:rPr>
        <w:t xml:space="preserve">_ </w:t>
      </w:r>
      <w:r w:rsidRPr="00A33F82">
        <w:rPr>
          <w:rStyle w:val="contextualspellingandgrammarerror"/>
          <w:color w:val="000000"/>
        </w:rPr>
        <w:t>under</w:t>
      </w:r>
      <w:r w:rsidRPr="00A33F82">
        <w:rPr>
          <w:rStyle w:val="normaltextrun"/>
          <w:color w:val="000000"/>
        </w:rPr>
        <w:t xml:space="preserve"> </w:t>
      </w:r>
      <w:r w:rsidR="000E5714" w:rsidRPr="00A33F82">
        <w:rPr>
          <w:rStyle w:val="normaltextrun"/>
          <w:color w:val="000000"/>
          <w:shd w:val="clear" w:color="auto" w:fill="E1E3E6"/>
        </w:rPr>
        <w:t>his/her</w:t>
      </w:r>
      <w:r w:rsidR="000E5714" w:rsidRPr="00A33F82">
        <w:rPr>
          <w:rStyle w:val="normaltextrun"/>
        </w:rPr>
        <w:t xml:space="preserve"> </w:t>
      </w:r>
    </w:p>
    <w:p w14:paraId="30EF92F9" w14:textId="594981B9" w:rsidR="000D51D4" w:rsidRPr="00A33F82" w:rsidRDefault="000D51D4" w:rsidP="00C055F4">
      <w:pPr>
        <w:pStyle w:val="paragraph"/>
        <w:spacing w:before="0" w:beforeAutospacing="0" w:after="0" w:afterAutospacing="0" w:line="360" w:lineRule="auto"/>
        <w:ind w:left="1800" w:firstLine="360"/>
        <w:jc w:val="both"/>
        <w:textAlignment w:val="baseline"/>
      </w:pPr>
      <w:r w:rsidRPr="00A33F82">
        <w:rPr>
          <w:rStyle w:val="normaltextrun"/>
          <w:color w:val="000000"/>
        </w:rPr>
        <w:t>control, defendant had the intent to distribute it.</w:t>
      </w:r>
      <w:r w:rsidRPr="00A33F82">
        <w:rPr>
          <w:rStyle w:val="tabchar"/>
          <w:color w:val="000000"/>
        </w:rPr>
        <w:tab/>
      </w:r>
      <w:r w:rsidRPr="00A33F82">
        <w:rPr>
          <w:rStyle w:val="eop"/>
          <w:color w:val="002060"/>
        </w:rPr>
        <w:t> </w:t>
      </w:r>
    </w:p>
    <w:p w14:paraId="2582AF87" w14:textId="377FC99C" w:rsidR="000D51D4" w:rsidRPr="00A33F82" w:rsidRDefault="000D51D4" w:rsidP="00962150">
      <w:pPr>
        <w:pStyle w:val="paragraph"/>
        <w:spacing w:before="0" w:beforeAutospacing="0" w:after="0" w:afterAutospacing="0" w:line="360" w:lineRule="auto"/>
        <w:jc w:val="both"/>
        <w:textAlignment w:val="baseline"/>
      </w:pPr>
      <w:r w:rsidRPr="00A33F82">
        <w:rPr>
          <w:rStyle w:val="normaltextrun"/>
        </w:rPr>
        <w:t>If you find that the State has proven all these elements beyond a reasonable doubt, then you must return a verdict of guilty.  On the other hand, if you find that the State has failed to prove any one of these elements b</w:t>
      </w:r>
      <w:r w:rsidRPr="00A33F82">
        <w:rPr>
          <w:rStyle w:val="normaltextrun"/>
          <w:color w:val="000000"/>
          <w:shd w:val="clear" w:color="auto" w:fill="FFFFFF"/>
        </w:rPr>
        <w:t>eyond a reasonable doubt, then you must return a verdict of not guilty.</w:t>
      </w:r>
      <w:r w:rsidRPr="00A33F82">
        <w:rPr>
          <w:rStyle w:val="eop"/>
          <w:color w:val="000000"/>
          <w:shd w:val="clear" w:color="auto" w:fill="FFFFFF"/>
        </w:rPr>
        <w:t> </w:t>
      </w:r>
    </w:p>
    <w:p w14:paraId="21949381" w14:textId="77777777" w:rsidR="00DB2C39" w:rsidRPr="00A33F82" w:rsidRDefault="00DB2C39" w:rsidP="00962150">
      <w:pPr>
        <w:spacing w:after="0" w:line="360" w:lineRule="auto"/>
      </w:pPr>
    </w:p>
    <w:sectPr w:rsidR="00DB2C39" w:rsidRPr="00A33F8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5BD0" w14:textId="77777777" w:rsidR="008B7E71" w:rsidRDefault="008B7E71" w:rsidP="008B7E71">
      <w:pPr>
        <w:spacing w:after="0" w:line="240" w:lineRule="auto"/>
      </w:pPr>
      <w:r>
        <w:separator/>
      </w:r>
    </w:p>
  </w:endnote>
  <w:endnote w:type="continuationSeparator" w:id="0">
    <w:p w14:paraId="67E40FCE" w14:textId="77777777" w:rsidR="008B7E71" w:rsidRDefault="008B7E71" w:rsidP="008B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E286" w14:textId="77777777" w:rsidR="008B7E71" w:rsidRDefault="008B7E71" w:rsidP="008B7E71">
      <w:pPr>
        <w:spacing w:after="0" w:line="240" w:lineRule="auto"/>
      </w:pPr>
      <w:r>
        <w:separator/>
      </w:r>
    </w:p>
  </w:footnote>
  <w:footnote w:type="continuationSeparator" w:id="0">
    <w:p w14:paraId="60857933" w14:textId="77777777" w:rsidR="008B7E71" w:rsidRDefault="008B7E71" w:rsidP="008B7E71">
      <w:pPr>
        <w:spacing w:after="0" w:line="240" w:lineRule="auto"/>
      </w:pPr>
      <w:r>
        <w:continuationSeparator/>
      </w:r>
    </w:p>
  </w:footnote>
  <w:footnote w:id="1">
    <w:p w14:paraId="0DDEE37D" w14:textId="77777777" w:rsidR="00962150" w:rsidRPr="003C2026" w:rsidRDefault="00962150" w:rsidP="00AF02E1">
      <w:pPr>
        <w:pStyle w:val="FootnoteText"/>
        <w:rPr>
          <w:sz w:val="22"/>
          <w:szCs w:val="22"/>
        </w:rPr>
      </w:pPr>
      <w:r w:rsidRPr="003C2026">
        <w:rPr>
          <w:rStyle w:val="FootnoteReference"/>
          <w:sz w:val="22"/>
          <w:szCs w:val="22"/>
        </w:rPr>
        <w:footnoteRef/>
      </w:r>
      <w:r w:rsidRPr="003C2026">
        <w:rPr>
          <w:sz w:val="22"/>
          <w:szCs w:val="22"/>
        </w:rPr>
        <w:t xml:space="preserve"> This definition is taken from the definition of “prescription legend drug” set forth in </w:t>
      </w:r>
      <w:r w:rsidRPr="003C2026">
        <w:rPr>
          <w:sz w:val="22"/>
          <w:szCs w:val="22"/>
          <w:u w:val="single"/>
        </w:rPr>
        <w:t>N.J.S.A.</w:t>
      </w:r>
      <w:r w:rsidRPr="003C2026">
        <w:rPr>
          <w:sz w:val="22"/>
          <w:szCs w:val="22"/>
        </w:rPr>
        <w:t xml:space="preserve"> 2C:35-2.</w:t>
      </w:r>
    </w:p>
  </w:footnote>
  <w:footnote w:id="2">
    <w:p w14:paraId="5F3C8AAB" w14:textId="77777777" w:rsidR="00962150" w:rsidRPr="003C2026" w:rsidRDefault="00962150" w:rsidP="00AF02E1">
      <w:pPr>
        <w:spacing w:after="0" w:line="240" w:lineRule="auto"/>
        <w:rPr>
          <w:sz w:val="22"/>
          <w:szCs w:val="22"/>
        </w:rPr>
      </w:pPr>
      <w:r w:rsidRPr="003C2026">
        <w:rPr>
          <w:rStyle w:val="FootnoteReference"/>
          <w:sz w:val="22"/>
          <w:szCs w:val="22"/>
        </w:rPr>
        <w:footnoteRef/>
      </w:r>
      <w:r w:rsidRPr="003C2026">
        <w:rPr>
          <w:sz w:val="22"/>
          <w:szCs w:val="22"/>
        </w:rPr>
        <w:t xml:space="preserve"> This definition is taken from the definitions of "distribute" and "deliver" set forth in </w:t>
      </w:r>
      <w:r w:rsidRPr="003C2026">
        <w:rPr>
          <w:sz w:val="22"/>
          <w:szCs w:val="22"/>
          <w:u w:val="single"/>
        </w:rPr>
        <w:t>N.J.S.A.</w:t>
      </w:r>
      <w:r w:rsidRPr="003C2026">
        <w:rPr>
          <w:sz w:val="22"/>
          <w:szCs w:val="22"/>
        </w:rPr>
        <w:t xml:space="preserve"> 2C:35-2.</w:t>
      </w:r>
    </w:p>
  </w:footnote>
  <w:footnote w:id="3">
    <w:p w14:paraId="1274EBE9" w14:textId="77777777" w:rsidR="00962150" w:rsidRPr="003C2026" w:rsidRDefault="00962150" w:rsidP="00AF02E1">
      <w:pPr>
        <w:spacing w:after="0" w:line="240" w:lineRule="auto"/>
        <w:rPr>
          <w:sz w:val="22"/>
          <w:szCs w:val="22"/>
        </w:rPr>
      </w:pPr>
      <w:r w:rsidRPr="003C2026">
        <w:rPr>
          <w:rStyle w:val="FootnoteReference"/>
          <w:sz w:val="22"/>
          <w:szCs w:val="22"/>
        </w:rPr>
        <w:footnoteRef/>
      </w:r>
      <w:r w:rsidRPr="003C2026">
        <w:rPr>
          <w:sz w:val="22"/>
          <w:szCs w:val="22"/>
        </w:rPr>
        <w:t xml:space="preserve"> </w:t>
      </w:r>
      <w:r w:rsidRPr="003C2026">
        <w:rPr>
          <w:sz w:val="22"/>
          <w:szCs w:val="22"/>
          <w:u w:val="single"/>
        </w:rPr>
        <w:t xml:space="preserve">State v. </w:t>
      </w:r>
      <w:r w:rsidRPr="003C2026">
        <w:rPr>
          <w:sz w:val="22"/>
          <w:szCs w:val="22"/>
          <w:u w:val="single"/>
        </w:rPr>
        <w:t>Heitzman</w:t>
      </w:r>
      <w:r w:rsidRPr="003C2026">
        <w:rPr>
          <w:sz w:val="22"/>
          <w:szCs w:val="22"/>
        </w:rPr>
        <w:t xml:space="preserve">, 209 </w:t>
      </w:r>
      <w:r w:rsidRPr="003C2026">
        <w:rPr>
          <w:sz w:val="22"/>
          <w:szCs w:val="22"/>
          <w:u w:val="single"/>
        </w:rPr>
        <w:t>N.J. Super.</w:t>
      </w:r>
      <w:r w:rsidRPr="003C2026">
        <w:rPr>
          <w:sz w:val="22"/>
          <w:szCs w:val="22"/>
        </w:rPr>
        <w:t xml:space="preserve"> 617, 621 (App. Div. 1986), </w:t>
      </w:r>
      <w:r w:rsidRPr="003C2026">
        <w:rPr>
          <w:sz w:val="22"/>
          <w:szCs w:val="22"/>
          <w:u w:val="single"/>
        </w:rPr>
        <w:t>aff'd</w:t>
      </w:r>
      <w:r w:rsidRPr="003C2026">
        <w:rPr>
          <w:sz w:val="22"/>
          <w:szCs w:val="22"/>
        </w:rPr>
        <w:t xml:space="preserve"> 107 </w:t>
      </w:r>
      <w:r w:rsidRPr="003C2026">
        <w:rPr>
          <w:sz w:val="22"/>
          <w:szCs w:val="22"/>
          <w:u w:val="single"/>
        </w:rPr>
        <w:t>N.J.</w:t>
      </w:r>
      <w:r w:rsidRPr="003C2026">
        <w:rPr>
          <w:sz w:val="22"/>
          <w:szCs w:val="22"/>
        </w:rPr>
        <w:t xml:space="preserve"> 603 (1987).</w:t>
      </w:r>
    </w:p>
  </w:footnote>
  <w:footnote w:id="4">
    <w:p w14:paraId="37C2A4B9" w14:textId="2C7FC332" w:rsidR="00AF02E1" w:rsidRPr="003C2026" w:rsidRDefault="00AF02E1" w:rsidP="00AF02E1">
      <w:pPr>
        <w:spacing w:after="0" w:line="240" w:lineRule="auto"/>
        <w:rPr>
          <w:sz w:val="22"/>
          <w:szCs w:val="22"/>
        </w:rPr>
      </w:pPr>
      <w:r w:rsidRPr="003C2026">
        <w:rPr>
          <w:rStyle w:val="FootnoteReference"/>
          <w:sz w:val="22"/>
          <w:szCs w:val="22"/>
        </w:rPr>
        <w:footnoteRef/>
      </w:r>
      <w:r w:rsidRPr="003C2026">
        <w:rPr>
          <w:sz w:val="22"/>
          <w:szCs w:val="22"/>
        </w:rPr>
        <w:t xml:space="preserve"> </w:t>
      </w:r>
      <w:r w:rsidRPr="003C2026">
        <w:rPr>
          <w:sz w:val="22"/>
          <w:szCs w:val="22"/>
          <w:u w:val="single"/>
        </w:rPr>
        <w:t>N.J.S.A.</w:t>
      </w:r>
      <w:r w:rsidRPr="003C2026">
        <w:rPr>
          <w:sz w:val="22"/>
          <w:szCs w:val="22"/>
        </w:rPr>
        <w:t xml:space="preserve"> 2C:2-2</w:t>
      </w:r>
      <w:r w:rsidRPr="003C2026">
        <w:rPr>
          <w:sz w:val="22"/>
          <w:szCs w:val="22"/>
        </w:rPr>
        <w:t>b(2).</w:t>
      </w:r>
    </w:p>
  </w:footnote>
  <w:footnote w:id="5">
    <w:p w14:paraId="543C0FE2" w14:textId="77777777" w:rsidR="00AF02E1" w:rsidRPr="003C2026" w:rsidRDefault="00AF02E1" w:rsidP="00AF02E1">
      <w:pPr>
        <w:pStyle w:val="FootnoteText"/>
        <w:rPr>
          <w:sz w:val="22"/>
          <w:szCs w:val="22"/>
        </w:rPr>
      </w:pPr>
      <w:r w:rsidRPr="003C2026">
        <w:rPr>
          <w:rStyle w:val="FootnoteReference"/>
          <w:sz w:val="22"/>
          <w:szCs w:val="22"/>
        </w:rPr>
        <w:footnoteRef/>
      </w:r>
      <w:r w:rsidRPr="003C2026">
        <w:rPr>
          <w:sz w:val="22"/>
          <w:szCs w:val="22"/>
        </w:rPr>
        <w:t xml:space="preserve"> </w:t>
      </w:r>
      <w:r w:rsidRPr="003C2026">
        <w:rPr>
          <w:rFonts w:eastAsia="PMingLiU"/>
          <w:sz w:val="22"/>
          <w:szCs w:val="22"/>
        </w:rPr>
        <w:t xml:space="preserve">This definition is taken from the model jury charge for Possession of CSAEM set forth in </w:t>
      </w:r>
      <w:r w:rsidRPr="003C2026">
        <w:rPr>
          <w:sz w:val="22"/>
          <w:szCs w:val="22"/>
          <w:u w:val="single"/>
        </w:rPr>
        <w:t>N.J.S.A.</w:t>
      </w:r>
      <w:r w:rsidRPr="003C2026">
        <w:rPr>
          <w:rFonts w:eastAsia="PMingLiU"/>
          <w:sz w:val="22"/>
          <w:szCs w:val="22"/>
        </w:rPr>
        <w:t>2C:24-4b(5)(b)</w:t>
      </w:r>
    </w:p>
  </w:footnote>
  <w:footnote w:id="6">
    <w:p w14:paraId="05A2910C" w14:textId="77141B38" w:rsidR="00AF02E1" w:rsidRPr="003C2026" w:rsidRDefault="00AF02E1" w:rsidP="00AF02E1">
      <w:pPr>
        <w:pStyle w:val="FootnoteText"/>
        <w:jc w:val="both"/>
        <w:rPr>
          <w:sz w:val="22"/>
          <w:szCs w:val="22"/>
        </w:rPr>
      </w:pPr>
      <w:r w:rsidRPr="003C2026">
        <w:rPr>
          <w:rStyle w:val="FootnoteReference"/>
          <w:sz w:val="22"/>
          <w:szCs w:val="22"/>
        </w:rPr>
        <w:footnoteRef/>
      </w:r>
      <w:r w:rsidRPr="003C2026">
        <w:rPr>
          <w:sz w:val="22"/>
          <w:szCs w:val="22"/>
        </w:rPr>
        <w:t xml:space="preserve"> In </w:t>
      </w:r>
      <w:r w:rsidRPr="003C2026">
        <w:rPr>
          <w:sz w:val="22"/>
          <w:szCs w:val="22"/>
          <w:u w:val="single"/>
        </w:rPr>
        <w:t>State v. Spivey</w:t>
      </w:r>
      <w:r w:rsidRPr="003C2026">
        <w:rPr>
          <w:sz w:val="22"/>
          <w:szCs w:val="22"/>
        </w:rPr>
        <w:t xml:space="preserve">, </w:t>
      </w:r>
      <w:r w:rsidRPr="003C2026">
        <w:rPr>
          <w:sz w:val="22"/>
          <w:szCs w:val="22"/>
        </w:rPr>
        <w:t xml:space="preserve">179  </w:t>
      </w:r>
      <w:r w:rsidRPr="003C2026">
        <w:rPr>
          <w:sz w:val="22"/>
          <w:szCs w:val="22"/>
          <w:u w:val="single"/>
        </w:rPr>
        <w:t>N.J.</w:t>
      </w:r>
      <w:r w:rsidRPr="003C2026">
        <w:rPr>
          <w:sz w:val="22"/>
          <w:szCs w:val="22"/>
        </w:rPr>
        <w:t xml:space="preserve"> 229 (2004), the New Jersey Supreme Court affirmed a conviction under </w:t>
      </w:r>
      <w:r w:rsidRPr="003C2026">
        <w:rPr>
          <w:sz w:val="22"/>
          <w:szCs w:val="22"/>
          <w:u w:val="single"/>
        </w:rPr>
        <w:t>N.J.S.A.</w:t>
      </w:r>
      <w:r w:rsidRPr="003C2026">
        <w:rPr>
          <w:sz w:val="22"/>
          <w:szCs w:val="22"/>
        </w:rPr>
        <w:t xml:space="preserve"> 2C:39-4.1(a), Possession of a Firearm While Committing Certain Drug Offenses.  There, the Court noted that the statute suggests a temporal and spatial link between possession of the firearm and the drugs.  The Court held: “The evidence must permit the jury to infer that the firearm was accessible for use in the commission of the [drug] crime.”  In the appropriate case, therefore, the possession charge may be supplemented by this language.   </w:t>
      </w:r>
    </w:p>
  </w:footnote>
  <w:footnote w:id="7">
    <w:p w14:paraId="06C65613" w14:textId="354F45F0" w:rsidR="00423574" w:rsidRPr="00125536" w:rsidRDefault="00423574" w:rsidP="00423574">
      <w:pPr>
        <w:pStyle w:val="FootnoteText"/>
        <w:jc w:val="both"/>
        <w:rPr>
          <w:sz w:val="22"/>
          <w:szCs w:val="22"/>
        </w:rPr>
      </w:pPr>
      <w:r w:rsidRPr="003733E2">
        <w:rPr>
          <w:rStyle w:val="FootnoteReference"/>
          <w:sz w:val="22"/>
          <w:szCs w:val="22"/>
        </w:rPr>
        <w:footnoteRef/>
      </w:r>
      <w:r w:rsidRPr="003733E2">
        <w:rPr>
          <w:sz w:val="22"/>
          <w:szCs w:val="22"/>
        </w:rPr>
        <w:t xml:space="preserve"> </w:t>
      </w:r>
      <w:r w:rsidRPr="003733E2">
        <w:rPr>
          <w:sz w:val="22"/>
          <w:szCs w:val="22"/>
          <w:u w:val="single"/>
        </w:rPr>
        <w:t>State v. Randolph</w:t>
      </w:r>
      <w:r w:rsidRPr="003733E2">
        <w:rPr>
          <w:sz w:val="22"/>
          <w:szCs w:val="22"/>
        </w:rPr>
        <w:t xml:space="preserve">, 228 </w:t>
      </w:r>
      <w:r w:rsidRPr="0045014D">
        <w:rPr>
          <w:sz w:val="22"/>
          <w:szCs w:val="22"/>
        </w:rPr>
        <w:t>N.J.</w:t>
      </w:r>
      <w:r w:rsidRPr="003733E2">
        <w:rPr>
          <w:sz w:val="22"/>
          <w:szCs w:val="22"/>
        </w:rPr>
        <w:t xml:space="preserve"> 566, 590-93 (2017).</w:t>
      </w:r>
    </w:p>
  </w:footnote>
  <w:footnote w:id="8">
    <w:p w14:paraId="4106443F" w14:textId="637BD065" w:rsidR="00707393" w:rsidRPr="00125536" w:rsidRDefault="00707393" w:rsidP="00707393">
      <w:pPr>
        <w:pStyle w:val="FootnoteText"/>
        <w:jc w:val="both"/>
        <w:rPr>
          <w:sz w:val="22"/>
          <w:szCs w:val="22"/>
        </w:rPr>
      </w:pPr>
      <w:r w:rsidRPr="00125536">
        <w:rPr>
          <w:rStyle w:val="FootnoteReference"/>
          <w:sz w:val="22"/>
          <w:szCs w:val="22"/>
        </w:rPr>
        <w:footnoteRef/>
      </w:r>
      <w:r w:rsidRPr="00125536">
        <w:rPr>
          <w:sz w:val="22"/>
          <w:szCs w:val="22"/>
        </w:rPr>
        <w:t xml:space="preserve"> </w:t>
      </w:r>
      <w:r w:rsidRPr="00125536">
        <w:rPr>
          <w:sz w:val="22"/>
          <w:szCs w:val="22"/>
          <w:u w:val="single"/>
        </w:rPr>
        <w:t>State v. Jackson</w:t>
      </w:r>
      <w:r w:rsidRPr="00125536">
        <w:rPr>
          <w:sz w:val="22"/>
          <w:szCs w:val="22"/>
        </w:rPr>
        <w:t xml:space="preserve">, 326 N.J. Super. 276, 280 (App. Div. 1999); </w:t>
      </w:r>
      <w:r w:rsidRPr="00125536">
        <w:rPr>
          <w:sz w:val="22"/>
          <w:szCs w:val="22"/>
          <w:u w:val="single"/>
        </w:rPr>
        <w:t>See</w:t>
      </w:r>
      <w:r w:rsidRPr="00125536">
        <w:rPr>
          <w:sz w:val="22"/>
          <w:szCs w:val="22"/>
        </w:rPr>
        <w:t xml:space="preserve"> </w:t>
      </w:r>
      <w:r w:rsidRPr="00125536">
        <w:rPr>
          <w:sz w:val="22"/>
          <w:szCs w:val="22"/>
          <w:u w:val="single"/>
        </w:rPr>
        <w:t>State v. Brown</w:t>
      </w:r>
      <w:r w:rsidRPr="00125536">
        <w:rPr>
          <w:sz w:val="22"/>
          <w:szCs w:val="22"/>
        </w:rPr>
        <w:t xml:space="preserve">, 80 N.J. 587, 593 (1979) and </w:t>
      </w:r>
      <w:r w:rsidRPr="00125536">
        <w:rPr>
          <w:sz w:val="22"/>
          <w:szCs w:val="22"/>
          <w:u w:val="single"/>
        </w:rPr>
        <w:t>State v. Sapp</w:t>
      </w:r>
      <w:r w:rsidRPr="00125536">
        <w:rPr>
          <w:sz w:val="22"/>
          <w:szCs w:val="22"/>
        </w:rPr>
        <w:t xml:space="preserve">, 71 N.J. 476 (1976), </w:t>
      </w:r>
      <w:r w:rsidRPr="00125536">
        <w:rPr>
          <w:sz w:val="22"/>
          <w:szCs w:val="22"/>
          <w:u w:val="single"/>
        </w:rPr>
        <w:t>rev’g on dissent</w:t>
      </w:r>
      <w:r w:rsidRPr="00125536">
        <w:rPr>
          <w:sz w:val="22"/>
          <w:szCs w:val="22"/>
        </w:rPr>
        <w:t xml:space="preserve"> 144 N.J. Super. 455, 460 (1975).  </w:t>
      </w:r>
    </w:p>
  </w:footnote>
  <w:footnote w:id="9">
    <w:p w14:paraId="2874EF38" w14:textId="1FF6A5B5" w:rsidR="00707393" w:rsidRPr="00125536" w:rsidRDefault="00707393" w:rsidP="00707393">
      <w:pPr>
        <w:pStyle w:val="FootnoteText"/>
        <w:jc w:val="both"/>
        <w:rPr>
          <w:sz w:val="22"/>
          <w:szCs w:val="22"/>
        </w:rPr>
      </w:pPr>
      <w:r w:rsidRPr="00125536">
        <w:rPr>
          <w:rStyle w:val="FootnoteReference"/>
          <w:sz w:val="22"/>
          <w:szCs w:val="22"/>
        </w:rPr>
        <w:footnoteRef/>
      </w:r>
      <w:r w:rsidRPr="00125536">
        <w:rPr>
          <w:sz w:val="22"/>
          <w:szCs w:val="22"/>
        </w:rPr>
        <w:t xml:space="preserve"> </w:t>
      </w:r>
      <w:r w:rsidRPr="00125536">
        <w:rPr>
          <w:sz w:val="22"/>
          <w:szCs w:val="22"/>
          <w:u w:val="single"/>
        </w:rPr>
        <w:t>State v. Randolph</w:t>
      </w:r>
      <w:r w:rsidRPr="00125536">
        <w:rPr>
          <w:sz w:val="22"/>
          <w:szCs w:val="22"/>
        </w:rPr>
        <w:t xml:space="preserve">, 228 N.J. at 590-93, citing </w:t>
      </w:r>
      <w:r w:rsidRPr="00125536">
        <w:rPr>
          <w:sz w:val="22"/>
          <w:szCs w:val="22"/>
          <w:u w:val="single"/>
        </w:rPr>
        <w:t>State v. Palacio</w:t>
      </w:r>
      <w:r w:rsidRPr="00125536">
        <w:rPr>
          <w:sz w:val="22"/>
          <w:szCs w:val="22"/>
        </w:rPr>
        <w:t xml:space="preserve">, 111 N.J. 543, 549-54 (1988) and </w:t>
      </w:r>
      <w:r w:rsidRPr="00125536">
        <w:rPr>
          <w:sz w:val="22"/>
          <w:szCs w:val="22"/>
          <w:u w:val="single"/>
        </w:rPr>
        <w:t>State v. Shipp</w:t>
      </w:r>
      <w:r w:rsidRPr="00125536">
        <w:rPr>
          <w:sz w:val="22"/>
          <w:szCs w:val="22"/>
        </w:rPr>
        <w:t xml:space="preserve">, 216 N.J. Super. 662, 664-66 (App. Div. 1987).  </w:t>
      </w:r>
      <w:r w:rsidRPr="00125536">
        <w:rPr>
          <w:sz w:val="22"/>
          <w:szCs w:val="22"/>
          <w:u w:val="single"/>
        </w:rPr>
        <w:t>See</w:t>
      </w:r>
      <w:r w:rsidRPr="00125536">
        <w:rPr>
          <w:sz w:val="22"/>
          <w:szCs w:val="22"/>
        </w:rPr>
        <w:t xml:space="preserve"> </w:t>
      </w:r>
      <w:r w:rsidRPr="00125536">
        <w:rPr>
          <w:sz w:val="22"/>
          <w:szCs w:val="22"/>
          <w:u w:val="single"/>
        </w:rPr>
        <w:t>Palacio</w:t>
      </w:r>
      <w:r w:rsidRPr="00125536">
        <w:rPr>
          <w:sz w:val="22"/>
          <w:szCs w:val="22"/>
        </w:rPr>
        <w:t xml:space="preserve">, </w:t>
      </w:r>
      <w:r w:rsidRPr="00125536">
        <w:rPr>
          <w:sz w:val="22"/>
          <w:szCs w:val="22"/>
          <w:u w:val="single"/>
        </w:rPr>
        <w:t>Shipp</w:t>
      </w:r>
      <w:r w:rsidRPr="00125536">
        <w:rPr>
          <w:sz w:val="22"/>
          <w:szCs w:val="22"/>
        </w:rPr>
        <w:t xml:space="preserve">, and </w:t>
      </w:r>
      <w:r w:rsidRPr="00125536">
        <w:rPr>
          <w:sz w:val="22"/>
          <w:szCs w:val="22"/>
          <w:u w:val="single"/>
        </w:rPr>
        <w:t>State v. Montesano</w:t>
      </w:r>
      <w:r w:rsidRPr="00125536">
        <w:rPr>
          <w:sz w:val="22"/>
          <w:szCs w:val="22"/>
        </w:rPr>
        <w:t xml:space="preserve">, 298 N.J. Super. 597, 615 (App. Div. 1997), </w:t>
      </w:r>
      <w:r w:rsidRPr="00125536">
        <w:rPr>
          <w:sz w:val="22"/>
          <w:szCs w:val="22"/>
          <w:u w:val="single"/>
        </w:rPr>
        <w:t xml:space="preserve">certif. </w:t>
      </w:r>
      <w:r w:rsidRPr="00125536">
        <w:rPr>
          <w:sz w:val="22"/>
          <w:szCs w:val="22"/>
          <w:u w:val="words"/>
        </w:rPr>
        <w:t>denied,</w:t>
      </w:r>
      <w:r w:rsidRPr="00125536">
        <w:rPr>
          <w:sz w:val="22"/>
          <w:szCs w:val="22"/>
        </w:rPr>
        <w:t xml:space="preserve"> 150 N.J. 27 (1997), for circumstances more specifically related to presence in or near an automobile in which drugs are found.</w:t>
      </w:r>
    </w:p>
  </w:footnote>
  <w:footnote w:id="10">
    <w:p w14:paraId="2909F204" w14:textId="543FE3A0" w:rsidR="00707393" w:rsidRPr="00411BA8" w:rsidRDefault="00707393" w:rsidP="00707393">
      <w:pPr>
        <w:pStyle w:val="FootnoteText"/>
        <w:jc w:val="both"/>
        <w:rPr>
          <w:sz w:val="22"/>
          <w:szCs w:val="22"/>
        </w:rPr>
      </w:pPr>
      <w:r w:rsidRPr="00125536">
        <w:rPr>
          <w:rStyle w:val="FootnoteReference"/>
          <w:sz w:val="22"/>
          <w:szCs w:val="22"/>
        </w:rPr>
        <w:footnoteRef/>
      </w:r>
      <w:r w:rsidRPr="00125536">
        <w:rPr>
          <w:sz w:val="22"/>
          <w:szCs w:val="22"/>
        </w:rPr>
        <w:t xml:space="preserve"> </w:t>
      </w:r>
      <w:r w:rsidRPr="00125536">
        <w:rPr>
          <w:sz w:val="22"/>
          <w:szCs w:val="22"/>
          <w:u w:val="single"/>
        </w:rPr>
        <w:t>State v. Whyte</w:t>
      </w:r>
      <w:r w:rsidRPr="00125536">
        <w:rPr>
          <w:sz w:val="22"/>
          <w:szCs w:val="22"/>
        </w:rPr>
        <w:t xml:space="preserve">, 265 N.J. Super. 518, 523 (App. Div. 1992), </w:t>
      </w:r>
      <w:r w:rsidRPr="00125536">
        <w:rPr>
          <w:sz w:val="22"/>
          <w:szCs w:val="22"/>
          <w:u w:val="single"/>
        </w:rPr>
        <w:t xml:space="preserve">aff’d </w:t>
      </w:r>
      <w:r w:rsidRPr="00125536">
        <w:rPr>
          <w:sz w:val="22"/>
          <w:szCs w:val="22"/>
          <w:u w:val="single"/>
        </w:rPr>
        <w:t>o.b.</w:t>
      </w:r>
      <w:r w:rsidRPr="00125536">
        <w:rPr>
          <w:sz w:val="22"/>
          <w:szCs w:val="22"/>
        </w:rPr>
        <w:t xml:space="preserve"> 133 N.J. 481 (1993); </w:t>
      </w:r>
      <w:r w:rsidRPr="00125536">
        <w:rPr>
          <w:sz w:val="22"/>
          <w:szCs w:val="22"/>
          <w:u w:val="single"/>
        </w:rPr>
        <w:t>Jackson</w:t>
      </w:r>
      <w:r w:rsidRPr="00125536">
        <w:rPr>
          <w:sz w:val="22"/>
          <w:szCs w:val="22"/>
        </w:rPr>
        <w:t>, 326 N.J. Super. at 280.</w:t>
      </w:r>
      <w:r w:rsidRPr="00411BA8">
        <w:rPr>
          <w:sz w:val="22"/>
          <w:szCs w:val="22"/>
        </w:rPr>
        <w:t xml:space="preserve">  </w:t>
      </w:r>
    </w:p>
  </w:footnote>
  <w:footnote w:id="11">
    <w:p w14:paraId="612BD39F" w14:textId="320C46EB" w:rsidR="00C055F4" w:rsidRPr="003C2026" w:rsidRDefault="00C055F4" w:rsidP="00B67C4B">
      <w:pPr>
        <w:spacing w:after="0" w:line="240" w:lineRule="auto"/>
        <w:rPr>
          <w:sz w:val="22"/>
          <w:szCs w:val="22"/>
        </w:rPr>
      </w:pPr>
      <w:r w:rsidRPr="003C2026">
        <w:rPr>
          <w:rStyle w:val="FootnoteReference"/>
          <w:sz w:val="22"/>
          <w:szCs w:val="22"/>
        </w:rPr>
        <w:footnoteRef/>
      </w:r>
      <w:r w:rsidRPr="003C2026">
        <w:rPr>
          <w:sz w:val="22"/>
          <w:szCs w:val="22"/>
        </w:rPr>
        <w:t xml:space="preserve"> This definition is taken from the definitions of "distribute" and "deliver" set forth in </w:t>
      </w:r>
      <w:r w:rsidRPr="003C2026">
        <w:rPr>
          <w:sz w:val="22"/>
          <w:szCs w:val="22"/>
          <w:u w:val="single"/>
        </w:rPr>
        <w:t>N.J.S.A.</w:t>
      </w:r>
      <w:r w:rsidRPr="003C2026">
        <w:rPr>
          <w:sz w:val="22"/>
          <w:szCs w:val="22"/>
        </w:rPr>
        <w:t xml:space="preserve"> 2C:35-2.</w:t>
      </w:r>
    </w:p>
  </w:footnote>
  <w:footnote w:id="12">
    <w:p w14:paraId="327C7510" w14:textId="1C097E63" w:rsidR="00616F3A" w:rsidRPr="003C2026" w:rsidRDefault="00616F3A" w:rsidP="00B67C4B">
      <w:pPr>
        <w:spacing w:after="0" w:line="240" w:lineRule="auto"/>
        <w:rPr>
          <w:sz w:val="22"/>
          <w:szCs w:val="22"/>
        </w:rPr>
      </w:pPr>
      <w:r w:rsidRPr="003C2026">
        <w:rPr>
          <w:rStyle w:val="FootnoteReference"/>
          <w:sz w:val="22"/>
          <w:szCs w:val="22"/>
        </w:rPr>
        <w:footnoteRef/>
      </w:r>
      <w:r w:rsidRPr="003C2026">
        <w:rPr>
          <w:sz w:val="22"/>
          <w:szCs w:val="22"/>
        </w:rPr>
        <w:t xml:space="preserve"> </w:t>
      </w:r>
      <w:r w:rsidRPr="003C2026">
        <w:rPr>
          <w:sz w:val="22"/>
          <w:szCs w:val="22"/>
          <w:u w:val="single"/>
        </w:rPr>
        <w:t xml:space="preserve">State v. </w:t>
      </w:r>
      <w:r w:rsidRPr="003C2026">
        <w:rPr>
          <w:sz w:val="22"/>
          <w:szCs w:val="22"/>
          <w:u w:val="single"/>
        </w:rPr>
        <w:t>Heitzman</w:t>
      </w:r>
      <w:r w:rsidRPr="003C2026">
        <w:rPr>
          <w:sz w:val="22"/>
          <w:szCs w:val="22"/>
        </w:rPr>
        <w:t xml:space="preserve">, 209 </w:t>
      </w:r>
      <w:r w:rsidRPr="003C2026">
        <w:rPr>
          <w:sz w:val="22"/>
          <w:szCs w:val="22"/>
          <w:u w:val="single"/>
        </w:rPr>
        <w:t>N.J. Super.</w:t>
      </w:r>
      <w:r w:rsidRPr="003C2026">
        <w:rPr>
          <w:sz w:val="22"/>
          <w:szCs w:val="22"/>
        </w:rPr>
        <w:t xml:space="preserve"> 617, 621 (App. Div. 1986), </w:t>
      </w:r>
      <w:r w:rsidRPr="003C2026">
        <w:rPr>
          <w:sz w:val="22"/>
          <w:szCs w:val="22"/>
          <w:u w:val="single"/>
        </w:rPr>
        <w:t>aff'd</w:t>
      </w:r>
      <w:r w:rsidRPr="003C2026">
        <w:rPr>
          <w:sz w:val="22"/>
          <w:szCs w:val="22"/>
        </w:rPr>
        <w:t xml:space="preserve"> 107 </w:t>
      </w:r>
      <w:r w:rsidRPr="003C2026">
        <w:rPr>
          <w:sz w:val="22"/>
          <w:szCs w:val="22"/>
          <w:u w:val="single"/>
        </w:rPr>
        <w:t>N.J.</w:t>
      </w:r>
      <w:r w:rsidRPr="003C2026">
        <w:rPr>
          <w:sz w:val="22"/>
          <w:szCs w:val="22"/>
        </w:rPr>
        <w:t xml:space="preserve"> 603 (1987).</w:t>
      </w:r>
    </w:p>
  </w:footnote>
  <w:footnote w:id="13">
    <w:p w14:paraId="780055CF" w14:textId="37476071" w:rsidR="00B67C4B" w:rsidRPr="003C2026" w:rsidRDefault="00B67C4B" w:rsidP="00B67C4B">
      <w:pPr>
        <w:spacing w:after="0" w:line="240" w:lineRule="auto"/>
        <w:rPr>
          <w:sz w:val="22"/>
          <w:szCs w:val="22"/>
        </w:rPr>
      </w:pPr>
      <w:r w:rsidRPr="003C2026">
        <w:rPr>
          <w:rStyle w:val="FootnoteReference"/>
          <w:sz w:val="22"/>
          <w:szCs w:val="22"/>
        </w:rPr>
        <w:footnoteRef/>
      </w:r>
      <w:r w:rsidRPr="003C2026">
        <w:rPr>
          <w:sz w:val="22"/>
          <w:szCs w:val="22"/>
        </w:rPr>
        <w:t xml:space="preserve"> </w:t>
      </w:r>
      <w:r w:rsidRPr="003C2026">
        <w:rPr>
          <w:sz w:val="22"/>
          <w:szCs w:val="22"/>
          <w:u w:val="single"/>
        </w:rPr>
        <w:t>See</w:t>
      </w:r>
      <w:r w:rsidR="00745041" w:rsidRPr="00745041">
        <w:rPr>
          <w:sz w:val="22"/>
          <w:szCs w:val="22"/>
        </w:rPr>
        <w:t xml:space="preserve"> </w:t>
      </w:r>
      <w:r w:rsidRPr="003C2026">
        <w:rPr>
          <w:sz w:val="22"/>
          <w:szCs w:val="22"/>
          <w:u w:val="single"/>
        </w:rPr>
        <w:t>State v. Perez</w:t>
      </w:r>
      <w:r w:rsidRPr="003C2026">
        <w:rPr>
          <w:sz w:val="22"/>
          <w:szCs w:val="22"/>
        </w:rPr>
        <w:t xml:space="preserve">, 218 </w:t>
      </w:r>
      <w:r w:rsidRPr="003C2026">
        <w:rPr>
          <w:sz w:val="22"/>
          <w:szCs w:val="22"/>
          <w:u w:val="single"/>
        </w:rPr>
        <w:t>N.J. Super.</w:t>
      </w:r>
      <w:r w:rsidRPr="003C2026">
        <w:rPr>
          <w:sz w:val="22"/>
          <w:szCs w:val="22"/>
        </w:rPr>
        <w:t xml:space="preserve"> 478, 482-486 (App. Div. 1987).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C30A" w14:textId="53BC0D9C" w:rsidR="00A33F82" w:rsidRPr="00CB539E" w:rsidRDefault="00A33F82" w:rsidP="00A33F82">
    <w:pPr>
      <w:pStyle w:val="Header"/>
      <w:jc w:val="right"/>
      <w:rPr>
        <w:b/>
        <w:bCs/>
        <w:sz w:val="22"/>
        <w:szCs w:val="22"/>
      </w:rPr>
    </w:pPr>
    <w:bookmarkStart w:id="5" w:name="_Hlk138686014"/>
    <w:bookmarkStart w:id="6" w:name="_Hlk138686015"/>
    <w:r w:rsidRPr="00CB539E">
      <w:rPr>
        <w:b/>
        <w:bCs/>
        <w:sz w:val="22"/>
        <w:szCs w:val="22"/>
      </w:rPr>
      <w:t xml:space="preserve">Approved </w:t>
    </w:r>
    <w:proofErr w:type="gramStart"/>
    <w:r w:rsidR="00CB539E" w:rsidRPr="00CB539E">
      <w:rPr>
        <w:b/>
        <w:bCs/>
        <w:sz w:val="22"/>
        <w:szCs w:val="22"/>
      </w:rPr>
      <w:t>11/13</w:t>
    </w:r>
    <w:r w:rsidRPr="00CB539E">
      <w:rPr>
        <w:b/>
        <w:bCs/>
        <w:sz w:val="22"/>
        <w:szCs w:val="22"/>
      </w:rPr>
      <w:t>/2023</w:t>
    </w:r>
    <w:bookmarkEnd w:id="5"/>
    <w:bookmarkEnd w:id="6"/>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6224"/>
    <w:multiLevelType w:val="multilevel"/>
    <w:tmpl w:val="367A4E42"/>
    <w:lvl w:ilvl="0">
      <w:start w:val="2"/>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235A729F"/>
    <w:multiLevelType w:val="multilevel"/>
    <w:tmpl w:val="00B2F93E"/>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36B7693"/>
    <w:multiLevelType w:val="multilevel"/>
    <w:tmpl w:val="7AEC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D0A0E"/>
    <w:multiLevelType w:val="multilevel"/>
    <w:tmpl w:val="F6D00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0C1422"/>
    <w:multiLevelType w:val="multilevel"/>
    <w:tmpl w:val="CBE82412"/>
    <w:lvl w:ilvl="0">
      <w:start w:val="3"/>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 w15:restartNumberingAfterBreak="0">
    <w:nsid w:val="49E2324D"/>
    <w:multiLevelType w:val="multilevel"/>
    <w:tmpl w:val="D304C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83AA4"/>
    <w:multiLevelType w:val="multilevel"/>
    <w:tmpl w:val="D07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4315A"/>
    <w:multiLevelType w:val="multilevel"/>
    <w:tmpl w:val="F292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B33C5"/>
    <w:multiLevelType w:val="multilevel"/>
    <w:tmpl w:val="B3E01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1E3B46"/>
    <w:multiLevelType w:val="multilevel"/>
    <w:tmpl w:val="1A4425CC"/>
    <w:lvl w:ilvl="0">
      <w:start w:val="2"/>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0" w15:restartNumberingAfterBreak="0">
    <w:nsid w:val="65D61465"/>
    <w:multiLevelType w:val="multilevel"/>
    <w:tmpl w:val="4894D032"/>
    <w:lvl w:ilvl="0">
      <w:start w:val="2"/>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15:restartNumberingAfterBreak="0">
    <w:nsid w:val="682D60AE"/>
    <w:multiLevelType w:val="multilevel"/>
    <w:tmpl w:val="8752E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23544D"/>
    <w:multiLevelType w:val="multilevel"/>
    <w:tmpl w:val="B0F2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66361"/>
    <w:multiLevelType w:val="multilevel"/>
    <w:tmpl w:val="8FA0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932641">
    <w:abstractNumId w:val="13"/>
  </w:num>
  <w:num w:numId="2" w16cid:durableId="966080087">
    <w:abstractNumId w:val="8"/>
  </w:num>
  <w:num w:numId="3" w16cid:durableId="1873221793">
    <w:abstractNumId w:val="3"/>
  </w:num>
  <w:num w:numId="4" w16cid:durableId="36929154">
    <w:abstractNumId w:val="2"/>
  </w:num>
  <w:num w:numId="5" w16cid:durableId="353531719">
    <w:abstractNumId w:val="10"/>
  </w:num>
  <w:num w:numId="6" w16cid:durableId="904415357">
    <w:abstractNumId w:val="11"/>
  </w:num>
  <w:num w:numId="7" w16cid:durableId="796066763">
    <w:abstractNumId w:val="1"/>
  </w:num>
  <w:num w:numId="8" w16cid:durableId="1054887078">
    <w:abstractNumId w:val="6"/>
  </w:num>
  <w:num w:numId="9" w16cid:durableId="1408382738">
    <w:abstractNumId w:val="7"/>
  </w:num>
  <w:num w:numId="10" w16cid:durableId="1935504978">
    <w:abstractNumId w:val="9"/>
  </w:num>
  <w:num w:numId="11" w16cid:durableId="66418663">
    <w:abstractNumId w:val="12"/>
  </w:num>
  <w:num w:numId="12" w16cid:durableId="829830928">
    <w:abstractNumId w:val="5"/>
  </w:num>
  <w:num w:numId="13" w16cid:durableId="364327300">
    <w:abstractNumId w:val="0"/>
  </w:num>
  <w:num w:numId="14" w16cid:durableId="157535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D4"/>
    <w:rsid w:val="00080A24"/>
    <w:rsid w:val="00087C9B"/>
    <w:rsid w:val="0009623D"/>
    <w:rsid w:val="000D51D4"/>
    <w:rsid w:val="000E5714"/>
    <w:rsid w:val="001303EA"/>
    <w:rsid w:val="001760E4"/>
    <w:rsid w:val="001A7479"/>
    <w:rsid w:val="001B255F"/>
    <w:rsid w:val="001E2A6E"/>
    <w:rsid w:val="00356EAB"/>
    <w:rsid w:val="003650CE"/>
    <w:rsid w:val="003E6424"/>
    <w:rsid w:val="00420BCD"/>
    <w:rsid w:val="00423574"/>
    <w:rsid w:val="005178E2"/>
    <w:rsid w:val="005562B8"/>
    <w:rsid w:val="00590643"/>
    <w:rsid w:val="00616F3A"/>
    <w:rsid w:val="006C54BA"/>
    <w:rsid w:val="006E087A"/>
    <w:rsid w:val="00707393"/>
    <w:rsid w:val="00723F4D"/>
    <w:rsid w:val="00736B21"/>
    <w:rsid w:val="00745041"/>
    <w:rsid w:val="0075712A"/>
    <w:rsid w:val="00782311"/>
    <w:rsid w:val="007972BB"/>
    <w:rsid w:val="00816344"/>
    <w:rsid w:val="008B7E71"/>
    <w:rsid w:val="008E3C4D"/>
    <w:rsid w:val="009570D5"/>
    <w:rsid w:val="00962150"/>
    <w:rsid w:val="009A658C"/>
    <w:rsid w:val="00A04237"/>
    <w:rsid w:val="00A2077E"/>
    <w:rsid w:val="00A33E63"/>
    <w:rsid w:val="00A33F82"/>
    <w:rsid w:val="00A7030A"/>
    <w:rsid w:val="00A904AE"/>
    <w:rsid w:val="00AF02E1"/>
    <w:rsid w:val="00B60F34"/>
    <w:rsid w:val="00B67C4B"/>
    <w:rsid w:val="00B81A28"/>
    <w:rsid w:val="00C055F4"/>
    <w:rsid w:val="00C32FE9"/>
    <w:rsid w:val="00CB539E"/>
    <w:rsid w:val="00D32B6E"/>
    <w:rsid w:val="00DB2C39"/>
    <w:rsid w:val="00E97EA7"/>
    <w:rsid w:val="00F20935"/>
    <w:rsid w:val="00F35523"/>
    <w:rsid w:val="00F73CCF"/>
    <w:rsid w:val="00F82DDA"/>
    <w:rsid w:val="00FF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8B18"/>
  <w15:chartTrackingRefBased/>
  <w15:docId w15:val="{B9E08C2A-084C-4D54-AA7C-D17E3FDC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51D4"/>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0D51D4"/>
  </w:style>
  <w:style w:type="character" w:customStyle="1" w:styleId="eop">
    <w:name w:val="eop"/>
    <w:basedOn w:val="DefaultParagraphFont"/>
    <w:rsid w:val="000D51D4"/>
  </w:style>
  <w:style w:type="character" w:customStyle="1" w:styleId="contextualspellingandgrammarerror">
    <w:name w:val="contextualspellingandgrammarerror"/>
    <w:basedOn w:val="DefaultParagraphFont"/>
    <w:rsid w:val="000D51D4"/>
  </w:style>
  <w:style w:type="character" w:customStyle="1" w:styleId="advancedproofingissue">
    <w:name w:val="advancedproofingissue"/>
    <w:basedOn w:val="DefaultParagraphFont"/>
    <w:rsid w:val="000D51D4"/>
  </w:style>
  <w:style w:type="character" w:customStyle="1" w:styleId="spellingerror">
    <w:name w:val="spellingerror"/>
    <w:basedOn w:val="DefaultParagraphFont"/>
    <w:rsid w:val="000D51D4"/>
  </w:style>
  <w:style w:type="character" w:customStyle="1" w:styleId="superscript">
    <w:name w:val="superscript"/>
    <w:basedOn w:val="DefaultParagraphFont"/>
    <w:rsid w:val="000D51D4"/>
  </w:style>
  <w:style w:type="character" w:customStyle="1" w:styleId="tabchar">
    <w:name w:val="tabchar"/>
    <w:basedOn w:val="DefaultParagraphFont"/>
    <w:rsid w:val="000D51D4"/>
  </w:style>
  <w:style w:type="character" w:styleId="FootnoteReference">
    <w:name w:val="footnote reference"/>
    <w:rsid w:val="008B7E71"/>
    <w:rPr>
      <w:vertAlign w:val="superscript"/>
    </w:rPr>
  </w:style>
  <w:style w:type="paragraph" w:styleId="FootnoteText">
    <w:name w:val="footnote text"/>
    <w:basedOn w:val="Normal"/>
    <w:link w:val="FootnoteTextChar"/>
    <w:uiPriority w:val="99"/>
    <w:unhideWhenUsed/>
    <w:rsid w:val="008B7E71"/>
    <w:pPr>
      <w:widowControl w:val="0"/>
      <w:autoSpaceDE w:val="0"/>
      <w:autoSpaceDN w:val="0"/>
      <w:adjustRightInd w:val="0"/>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B7E7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3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F82"/>
  </w:style>
  <w:style w:type="paragraph" w:styleId="Footer">
    <w:name w:val="footer"/>
    <w:basedOn w:val="Normal"/>
    <w:link w:val="FooterChar"/>
    <w:uiPriority w:val="99"/>
    <w:unhideWhenUsed/>
    <w:rsid w:val="00A3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F82"/>
  </w:style>
  <w:style w:type="paragraph" w:styleId="NormalWeb">
    <w:name w:val="Normal (Web)"/>
    <w:basedOn w:val="Normal"/>
    <w:uiPriority w:val="99"/>
    <w:rsid w:val="00AF02E1"/>
    <w:pPr>
      <w:spacing w:before="100" w:beforeAutospacing="1" w:after="100" w:afterAutospacing="1" w:line="240" w:lineRule="auto"/>
    </w:pPr>
    <w:rPr>
      <w:rFonts w:ascii="Arial Unicode MS" w:eastAsia="Arial Unicode MS" w:hAnsi="Arial Unicode MS" w:cs="Arial Unicode MS"/>
    </w:rPr>
  </w:style>
  <w:style w:type="paragraph" w:styleId="BodyText">
    <w:name w:val="Body Text"/>
    <w:basedOn w:val="Normal"/>
    <w:link w:val="BodyTextChar"/>
    <w:rsid w:val="00707393"/>
    <w:pPr>
      <w:widowControl w:val="0"/>
      <w:autoSpaceDE w:val="0"/>
      <w:autoSpaceDN w:val="0"/>
      <w:adjustRightInd w:val="0"/>
      <w:spacing w:after="0" w:line="360" w:lineRule="atLeast"/>
      <w:jc w:val="both"/>
    </w:pPr>
    <w:rPr>
      <w:rFonts w:eastAsia="Times New Roman"/>
    </w:rPr>
  </w:style>
  <w:style w:type="character" w:customStyle="1" w:styleId="BodyTextChar">
    <w:name w:val="Body Text Char"/>
    <w:basedOn w:val="DefaultParagraphFont"/>
    <w:link w:val="BodyText"/>
    <w:rsid w:val="0070739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5116">
      <w:bodyDiv w:val="1"/>
      <w:marLeft w:val="0"/>
      <w:marRight w:val="0"/>
      <w:marTop w:val="0"/>
      <w:marBottom w:val="0"/>
      <w:divBdr>
        <w:top w:val="none" w:sz="0" w:space="0" w:color="auto"/>
        <w:left w:val="none" w:sz="0" w:space="0" w:color="auto"/>
        <w:bottom w:val="none" w:sz="0" w:space="0" w:color="auto"/>
        <w:right w:val="none" w:sz="0" w:space="0" w:color="auto"/>
      </w:divBdr>
      <w:divsChild>
        <w:div w:id="744568778">
          <w:marLeft w:val="0"/>
          <w:marRight w:val="0"/>
          <w:marTop w:val="0"/>
          <w:marBottom w:val="0"/>
          <w:divBdr>
            <w:top w:val="none" w:sz="0" w:space="0" w:color="auto"/>
            <w:left w:val="none" w:sz="0" w:space="0" w:color="auto"/>
            <w:bottom w:val="none" w:sz="0" w:space="0" w:color="auto"/>
            <w:right w:val="none" w:sz="0" w:space="0" w:color="auto"/>
          </w:divBdr>
        </w:div>
        <w:div w:id="1358895877">
          <w:marLeft w:val="0"/>
          <w:marRight w:val="0"/>
          <w:marTop w:val="0"/>
          <w:marBottom w:val="0"/>
          <w:divBdr>
            <w:top w:val="none" w:sz="0" w:space="0" w:color="auto"/>
            <w:left w:val="none" w:sz="0" w:space="0" w:color="auto"/>
            <w:bottom w:val="none" w:sz="0" w:space="0" w:color="auto"/>
            <w:right w:val="none" w:sz="0" w:space="0" w:color="auto"/>
          </w:divBdr>
        </w:div>
        <w:div w:id="392197667">
          <w:marLeft w:val="0"/>
          <w:marRight w:val="0"/>
          <w:marTop w:val="0"/>
          <w:marBottom w:val="0"/>
          <w:divBdr>
            <w:top w:val="none" w:sz="0" w:space="0" w:color="auto"/>
            <w:left w:val="none" w:sz="0" w:space="0" w:color="auto"/>
            <w:bottom w:val="none" w:sz="0" w:space="0" w:color="auto"/>
            <w:right w:val="none" w:sz="0" w:space="0" w:color="auto"/>
          </w:divBdr>
        </w:div>
        <w:div w:id="1280143078">
          <w:marLeft w:val="0"/>
          <w:marRight w:val="0"/>
          <w:marTop w:val="0"/>
          <w:marBottom w:val="0"/>
          <w:divBdr>
            <w:top w:val="none" w:sz="0" w:space="0" w:color="auto"/>
            <w:left w:val="none" w:sz="0" w:space="0" w:color="auto"/>
            <w:bottom w:val="none" w:sz="0" w:space="0" w:color="auto"/>
            <w:right w:val="none" w:sz="0" w:space="0" w:color="auto"/>
          </w:divBdr>
        </w:div>
        <w:div w:id="219750266">
          <w:marLeft w:val="0"/>
          <w:marRight w:val="0"/>
          <w:marTop w:val="0"/>
          <w:marBottom w:val="0"/>
          <w:divBdr>
            <w:top w:val="none" w:sz="0" w:space="0" w:color="auto"/>
            <w:left w:val="none" w:sz="0" w:space="0" w:color="auto"/>
            <w:bottom w:val="none" w:sz="0" w:space="0" w:color="auto"/>
            <w:right w:val="none" w:sz="0" w:space="0" w:color="auto"/>
          </w:divBdr>
        </w:div>
        <w:div w:id="507670986">
          <w:marLeft w:val="0"/>
          <w:marRight w:val="0"/>
          <w:marTop w:val="0"/>
          <w:marBottom w:val="0"/>
          <w:divBdr>
            <w:top w:val="none" w:sz="0" w:space="0" w:color="auto"/>
            <w:left w:val="none" w:sz="0" w:space="0" w:color="auto"/>
            <w:bottom w:val="none" w:sz="0" w:space="0" w:color="auto"/>
            <w:right w:val="none" w:sz="0" w:space="0" w:color="auto"/>
          </w:divBdr>
        </w:div>
        <w:div w:id="1871986652">
          <w:marLeft w:val="0"/>
          <w:marRight w:val="0"/>
          <w:marTop w:val="0"/>
          <w:marBottom w:val="0"/>
          <w:divBdr>
            <w:top w:val="none" w:sz="0" w:space="0" w:color="auto"/>
            <w:left w:val="none" w:sz="0" w:space="0" w:color="auto"/>
            <w:bottom w:val="none" w:sz="0" w:space="0" w:color="auto"/>
            <w:right w:val="none" w:sz="0" w:space="0" w:color="auto"/>
          </w:divBdr>
        </w:div>
        <w:div w:id="21516151">
          <w:marLeft w:val="0"/>
          <w:marRight w:val="0"/>
          <w:marTop w:val="0"/>
          <w:marBottom w:val="0"/>
          <w:divBdr>
            <w:top w:val="none" w:sz="0" w:space="0" w:color="auto"/>
            <w:left w:val="none" w:sz="0" w:space="0" w:color="auto"/>
            <w:bottom w:val="none" w:sz="0" w:space="0" w:color="auto"/>
            <w:right w:val="none" w:sz="0" w:space="0" w:color="auto"/>
          </w:divBdr>
        </w:div>
        <w:div w:id="437414582">
          <w:marLeft w:val="0"/>
          <w:marRight w:val="0"/>
          <w:marTop w:val="0"/>
          <w:marBottom w:val="0"/>
          <w:divBdr>
            <w:top w:val="none" w:sz="0" w:space="0" w:color="auto"/>
            <w:left w:val="none" w:sz="0" w:space="0" w:color="auto"/>
            <w:bottom w:val="none" w:sz="0" w:space="0" w:color="auto"/>
            <w:right w:val="none" w:sz="0" w:space="0" w:color="auto"/>
          </w:divBdr>
        </w:div>
        <w:div w:id="155195808">
          <w:marLeft w:val="0"/>
          <w:marRight w:val="0"/>
          <w:marTop w:val="0"/>
          <w:marBottom w:val="0"/>
          <w:divBdr>
            <w:top w:val="none" w:sz="0" w:space="0" w:color="auto"/>
            <w:left w:val="none" w:sz="0" w:space="0" w:color="auto"/>
            <w:bottom w:val="none" w:sz="0" w:space="0" w:color="auto"/>
            <w:right w:val="none" w:sz="0" w:space="0" w:color="auto"/>
          </w:divBdr>
          <w:divsChild>
            <w:div w:id="1576550741">
              <w:marLeft w:val="0"/>
              <w:marRight w:val="0"/>
              <w:marTop w:val="0"/>
              <w:marBottom w:val="0"/>
              <w:divBdr>
                <w:top w:val="none" w:sz="0" w:space="0" w:color="auto"/>
                <w:left w:val="none" w:sz="0" w:space="0" w:color="auto"/>
                <w:bottom w:val="none" w:sz="0" w:space="0" w:color="auto"/>
                <w:right w:val="none" w:sz="0" w:space="0" w:color="auto"/>
              </w:divBdr>
            </w:div>
            <w:div w:id="1287279190">
              <w:marLeft w:val="0"/>
              <w:marRight w:val="0"/>
              <w:marTop w:val="0"/>
              <w:marBottom w:val="0"/>
              <w:divBdr>
                <w:top w:val="none" w:sz="0" w:space="0" w:color="auto"/>
                <w:left w:val="none" w:sz="0" w:space="0" w:color="auto"/>
                <w:bottom w:val="none" w:sz="0" w:space="0" w:color="auto"/>
                <w:right w:val="none" w:sz="0" w:space="0" w:color="auto"/>
              </w:divBdr>
            </w:div>
            <w:div w:id="1385835677">
              <w:marLeft w:val="0"/>
              <w:marRight w:val="0"/>
              <w:marTop w:val="0"/>
              <w:marBottom w:val="0"/>
              <w:divBdr>
                <w:top w:val="none" w:sz="0" w:space="0" w:color="auto"/>
                <w:left w:val="none" w:sz="0" w:space="0" w:color="auto"/>
                <w:bottom w:val="none" w:sz="0" w:space="0" w:color="auto"/>
                <w:right w:val="none" w:sz="0" w:space="0" w:color="auto"/>
              </w:divBdr>
            </w:div>
            <w:div w:id="2125423431">
              <w:marLeft w:val="0"/>
              <w:marRight w:val="0"/>
              <w:marTop w:val="0"/>
              <w:marBottom w:val="0"/>
              <w:divBdr>
                <w:top w:val="none" w:sz="0" w:space="0" w:color="auto"/>
                <w:left w:val="none" w:sz="0" w:space="0" w:color="auto"/>
                <w:bottom w:val="none" w:sz="0" w:space="0" w:color="auto"/>
                <w:right w:val="none" w:sz="0" w:space="0" w:color="auto"/>
              </w:divBdr>
            </w:div>
            <w:div w:id="772936342">
              <w:marLeft w:val="0"/>
              <w:marRight w:val="0"/>
              <w:marTop w:val="0"/>
              <w:marBottom w:val="0"/>
              <w:divBdr>
                <w:top w:val="none" w:sz="0" w:space="0" w:color="auto"/>
                <w:left w:val="none" w:sz="0" w:space="0" w:color="auto"/>
                <w:bottom w:val="none" w:sz="0" w:space="0" w:color="auto"/>
                <w:right w:val="none" w:sz="0" w:space="0" w:color="auto"/>
              </w:divBdr>
            </w:div>
          </w:divsChild>
        </w:div>
        <w:div w:id="1835683617">
          <w:marLeft w:val="0"/>
          <w:marRight w:val="0"/>
          <w:marTop w:val="0"/>
          <w:marBottom w:val="0"/>
          <w:divBdr>
            <w:top w:val="none" w:sz="0" w:space="0" w:color="auto"/>
            <w:left w:val="none" w:sz="0" w:space="0" w:color="auto"/>
            <w:bottom w:val="none" w:sz="0" w:space="0" w:color="auto"/>
            <w:right w:val="none" w:sz="0" w:space="0" w:color="auto"/>
          </w:divBdr>
          <w:divsChild>
            <w:div w:id="1489174737">
              <w:marLeft w:val="0"/>
              <w:marRight w:val="0"/>
              <w:marTop w:val="0"/>
              <w:marBottom w:val="0"/>
              <w:divBdr>
                <w:top w:val="none" w:sz="0" w:space="0" w:color="auto"/>
                <w:left w:val="none" w:sz="0" w:space="0" w:color="auto"/>
                <w:bottom w:val="none" w:sz="0" w:space="0" w:color="auto"/>
                <w:right w:val="none" w:sz="0" w:space="0" w:color="auto"/>
              </w:divBdr>
            </w:div>
            <w:div w:id="1460682966">
              <w:marLeft w:val="0"/>
              <w:marRight w:val="0"/>
              <w:marTop w:val="0"/>
              <w:marBottom w:val="0"/>
              <w:divBdr>
                <w:top w:val="none" w:sz="0" w:space="0" w:color="auto"/>
                <w:left w:val="none" w:sz="0" w:space="0" w:color="auto"/>
                <w:bottom w:val="none" w:sz="0" w:space="0" w:color="auto"/>
                <w:right w:val="none" w:sz="0" w:space="0" w:color="auto"/>
              </w:divBdr>
            </w:div>
            <w:div w:id="1156993754">
              <w:marLeft w:val="0"/>
              <w:marRight w:val="0"/>
              <w:marTop w:val="0"/>
              <w:marBottom w:val="0"/>
              <w:divBdr>
                <w:top w:val="none" w:sz="0" w:space="0" w:color="auto"/>
                <w:left w:val="none" w:sz="0" w:space="0" w:color="auto"/>
                <w:bottom w:val="none" w:sz="0" w:space="0" w:color="auto"/>
                <w:right w:val="none" w:sz="0" w:space="0" w:color="auto"/>
              </w:divBdr>
            </w:div>
            <w:div w:id="2062173061">
              <w:marLeft w:val="0"/>
              <w:marRight w:val="0"/>
              <w:marTop w:val="0"/>
              <w:marBottom w:val="0"/>
              <w:divBdr>
                <w:top w:val="none" w:sz="0" w:space="0" w:color="auto"/>
                <w:left w:val="none" w:sz="0" w:space="0" w:color="auto"/>
                <w:bottom w:val="none" w:sz="0" w:space="0" w:color="auto"/>
                <w:right w:val="none" w:sz="0" w:space="0" w:color="auto"/>
              </w:divBdr>
            </w:div>
            <w:div w:id="1883322521">
              <w:marLeft w:val="0"/>
              <w:marRight w:val="0"/>
              <w:marTop w:val="0"/>
              <w:marBottom w:val="0"/>
              <w:divBdr>
                <w:top w:val="none" w:sz="0" w:space="0" w:color="auto"/>
                <w:left w:val="none" w:sz="0" w:space="0" w:color="auto"/>
                <w:bottom w:val="none" w:sz="0" w:space="0" w:color="auto"/>
                <w:right w:val="none" w:sz="0" w:space="0" w:color="auto"/>
              </w:divBdr>
            </w:div>
          </w:divsChild>
        </w:div>
        <w:div w:id="1467550372">
          <w:marLeft w:val="0"/>
          <w:marRight w:val="0"/>
          <w:marTop w:val="0"/>
          <w:marBottom w:val="0"/>
          <w:divBdr>
            <w:top w:val="none" w:sz="0" w:space="0" w:color="auto"/>
            <w:left w:val="none" w:sz="0" w:space="0" w:color="auto"/>
            <w:bottom w:val="none" w:sz="0" w:space="0" w:color="auto"/>
            <w:right w:val="none" w:sz="0" w:space="0" w:color="auto"/>
          </w:divBdr>
        </w:div>
        <w:div w:id="1088191747">
          <w:marLeft w:val="0"/>
          <w:marRight w:val="0"/>
          <w:marTop w:val="0"/>
          <w:marBottom w:val="0"/>
          <w:divBdr>
            <w:top w:val="none" w:sz="0" w:space="0" w:color="auto"/>
            <w:left w:val="none" w:sz="0" w:space="0" w:color="auto"/>
            <w:bottom w:val="none" w:sz="0" w:space="0" w:color="auto"/>
            <w:right w:val="none" w:sz="0" w:space="0" w:color="auto"/>
          </w:divBdr>
        </w:div>
        <w:div w:id="375548919">
          <w:marLeft w:val="0"/>
          <w:marRight w:val="0"/>
          <w:marTop w:val="0"/>
          <w:marBottom w:val="0"/>
          <w:divBdr>
            <w:top w:val="none" w:sz="0" w:space="0" w:color="auto"/>
            <w:left w:val="none" w:sz="0" w:space="0" w:color="auto"/>
            <w:bottom w:val="none" w:sz="0" w:space="0" w:color="auto"/>
            <w:right w:val="none" w:sz="0" w:space="0" w:color="auto"/>
          </w:divBdr>
        </w:div>
        <w:div w:id="293483158">
          <w:marLeft w:val="0"/>
          <w:marRight w:val="0"/>
          <w:marTop w:val="0"/>
          <w:marBottom w:val="0"/>
          <w:divBdr>
            <w:top w:val="none" w:sz="0" w:space="0" w:color="auto"/>
            <w:left w:val="none" w:sz="0" w:space="0" w:color="auto"/>
            <w:bottom w:val="none" w:sz="0" w:space="0" w:color="auto"/>
            <w:right w:val="none" w:sz="0" w:space="0" w:color="auto"/>
          </w:divBdr>
        </w:div>
        <w:div w:id="1047920646">
          <w:marLeft w:val="0"/>
          <w:marRight w:val="0"/>
          <w:marTop w:val="0"/>
          <w:marBottom w:val="0"/>
          <w:divBdr>
            <w:top w:val="none" w:sz="0" w:space="0" w:color="auto"/>
            <w:left w:val="none" w:sz="0" w:space="0" w:color="auto"/>
            <w:bottom w:val="none" w:sz="0" w:space="0" w:color="auto"/>
            <w:right w:val="none" w:sz="0" w:space="0" w:color="auto"/>
          </w:divBdr>
        </w:div>
        <w:div w:id="1636715511">
          <w:marLeft w:val="0"/>
          <w:marRight w:val="0"/>
          <w:marTop w:val="0"/>
          <w:marBottom w:val="0"/>
          <w:divBdr>
            <w:top w:val="none" w:sz="0" w:space="0" w:color="auto"/>
            <w:left w:val="none" w:sz="0" w:space="0" w:color="auto"/>
            <w:bottom w:val="none" w:sz="0" w:space="0" w:color="auto"/>
            <w:right w:val="none" w:sz="0" w:space="0" w:color="auto"/>
          </w:divBdr>
        </w:div>
        <w:div w:id="1630938638">
          <w:marLeft w:val="0"/>
          <w:marRight w:val="0"/>
          <w:marTop w:val="0"/>
          <w:marBottom w:val="0"/>
          <w:divBdr>
            <w:top w:val="none" w:sz="0" w:space="0" w:color="auto"/>
            <w:left w:val="none" w:sz="0" w:space="0" w:color="auto"/>
            <w:bottom w:val="none" w:sz="0" w:space="0" w:color="auto"/>
            <w:right w:val="none" w:sz="0" w:space="0" w:color="auto"/>
          </w:divBdr>
        </w:div>
        <w:div w:id="2017269381">
          <w:marLeft w:val="0"/>
          <w:marRight w:val="0"/>
          <w:marTop w:val="0"/>
          <w:marBottom w:val="0"/>
          <w:divBdr>
            <w:top w:val="none" w:sz="0" w:space="0" w:color="auto"/>
            <w:left w:val="none" w:sz="0" w:space="0" w:color="auto"/>
            <w:bottom w:val="none" w:sz="0" w:space="0" w:color="auto"/>
            <w:right w:val="none" w:sz="0" w:space="0" w:color="auto"/>
          </w:divBdr>
        </w:div>
        <w:div w:id="1747649061">
          <w:marLeft w:val="0"/>
          <w:marRight w:val="0"/>
          <w:marTop w:val="0"/>
          <w:marBottom w:val="0"/>
          <w:divBdr>
            <w:top w:val="none" w:sz="0" w:space="0" w:color="auto"/>
            <w:left w:val="none" w:sz="0" w:space="0" w:color="auto"/>
            <w:bottom w:val="none" w:sz="0" w:space="0" w:color="auto"/>
            <w:right w:val="none" w:sz="0" w:space="0" w:color="auto"/>
          </w:divBdr>
        </w:div>
        <w:div w:id="1356035352">
          <w:marLeft w:val="0"/>
          <w:marRight w:val="0"/>
          <w:marTop w:val="0"/>
          <w:marBottom w:val="0"/>
          <w:divBdr>
            <w:top w:val="none" w:sz="0" w:space="0" w:color="auto"/>
            <w:left w:val="none" w:sz="0" w:space="0" w:color="auto"/>
            <w:bottom w:val="none" w:sz="0" w:space="0" w:color="auto"/>
            <w:right w:val="none" w:sz="0" w:space="0" w:color="auto"/>
          </w:divBdr>
        </w:div>
        <w:div w:id="1450271543">
          <w:marLeft w:val="0"/>
          <w:marRight w:val="0"/>
          <w:marTop w:val="0"/>
          <w:marBottom w:val="0"/>
          <w:divBdr>
            <w:top w:val="none" w:sz="0" w:space="0" w:color="auto"/>
            <w:left w:val="none" w:sz="0" w:space="0" w:color="auto"/>
            <w:bottom w:val="none" w:sz="0" w:space="0" w:color="auto"/>
            <w:right w:val="none" w:sz="0" w:space="0" w:color="auto"/>
          </w:divBdr>
        </w:div>
        <w:div w:id="1303387546">
          <w:marLeft w:val="0"/>
          <w:marRight w:val="0"/>
          <w:marTop w:val="0"/>
          <w:marBottom w:val="0"/>
          <w:divBdr>
            <w:top w:val="none" w:sz="0" w:space="0" w:color="auto"/>
            <w:left w:val="none" w:sz="0" w:space="0" w:color="auto"/>
            <w:bottom w:val="none" w:sz="0" w:space="0" w:color="auto"/>
            <w:right w:val="none" w:sz="0" w:space="0" w:color="auto"/>
          </w:divBdr>
        </w:div>
        <w:div w:id="593783705">
          <w:marLeft w:val="0"/>
          <w:marRight w:val="0"/>
          <w:marTop w:val="0"/>
          <w:marBottom w:val="0"/>
          <w:divBdr>
            <w:top w:val="none" w:sz="0" w:space="0" w:color="auto"/>
            <w:left w:val="none" w:sz="0" w:space="0" w:color="auto"/>
            <w:bottom w:val="none" w:sz="0" w:space="0" w:color="auto"/>
            <w:right w:val="none" w:sz="0" w:space="0" w:color="auto"/>
          </w:divBdr>
        </w:div>
        <w:div w:id="105083312">
          <w:marLeft w:val="0"/>
          <w:marRight w:val="0"/>
          <w:marTop w:val="0"/>
          <w:marBottom w:val="0"/>
          <w:divBdr>
            <w:top w:val="none" w:sz="0" w:space="0" w:color="auto"/>
            <w:left w:val="none" w:sz="0" w:space="0" w:color="auto"/>
            <w:bottom w:val="none" w:sz="0" w:space="0" w:color="auto"/>
            <w:right w:val="none" w:sz="0" w:space="0" w:color="auto"/>
          </w:divBdr>
        </w:div>
        <w:div w:id="356737302">
          <w:marLeft w:val="0"/>
          <w:marRight w:val="0"/>
          <w:marTop w:val="0"/>
          <w:marBottom w:val="0"/>
          <w:divBdr>
            <w:top w:val="none" w:sz="0" w:space="0" w:color="auto"/>
            <w:left w:val="none" w:sz="0" w:space="0" w:color="auto"/>
            <w:bottom w:val="none" w:sz="0" w:space="0" w:color="auto"/>
            <w:right w:val="none" w:sz="0" w:space="0" w:color="auto"/>
          </w:divBdr>
        </w:div>
        <w:div w:id="994187482">
          <w:marLeft w:val="0"/>
          <w:marRight w:val="0"/>
          <w:marTop w:val="0"/>
          <w:marBottom w:val="0"/>
          <w:divBdr>
            <w:top w:val="none" w:sz="0" w:space="0" w:color="auto"/>
            <w:left w:val="none" w:sz="0" w:space="0" w:color="auto"/>
            <w:bottom w:val="none" w:sz="0" w:space="0" w:color="auto"/>
            <w:right w:val="none" w:sz="0" w:space="0" w:color="auto"/>
          </w:divBdr>
        </w:div>
        <w:div w:id="1938445213">
          <w:marLeft w:val="0"/>
          <w:marRight w:val="0"/>
          <w:marTop w:val="0"/>
          <w:marBottom w:val="0"/>
          <w:divBdr>
            <w:top w:val="none" w:sz="0" w:space="0" w:color="auto"/>
            <w:left w:val="none" w:sz="0" w:space="0" w:color="auto"/>
            <w:bottom w:val="none" w:sz="0" w:space="0" w:color="auto"/>
            <w:right w:val="none" w:sz="0" w:space="0" w:color="auto"/>
          </w:divBdr>
        </w:div>
        <w:div w:id="1166480103">
          <w:marLeft w:val="0"/>
          <w:marRight w:val="0"/>
          <w:marTop w:val="0"/>
          <w:marBottom w:val="0"/>
          <w:divBdr>
            <w:top w:val="none" w:sz="0" w:space="0" w:color="auto"/>
            <w:left w:val="none" w:sz="0" w:space="0" w:color="auto"/>
            <w:bottom w:val="none" w:sz="0" w:space="0" w:color="auto"/>
            <w:right w:val="none" w:sz="0" w:space="0" w:color="auto"/>
          </w:divBdr>
        </w:div>
        <w:div w:id="1138690445">
          <w:marLeft w:val="0"/>
          <w:marRight w:val="0"/>
          <w:marTop w:val="0"/>
          <w:marBottom w:val="0"/>
          <w:divBdr>
            <w:top w:val="none" w:sz="0" w:space="0" w:color="auto"/>
            <w:left w:val="none" w:sz="0" w:space="0" w:color="auto"/>
            <w:bottom w:val="none" w:sz="0" w:space="0" w:color="auto"/>
            <w:right w:val="none" w:sz="0" w:space="0" w:color="auto"/>
          </w:divBdr>
        </w:div>
        <w:div w:id="1947689015">
          <w:marLeft w:val="0"/>
          <w:marRight w:val="0"/>
          <w:marTop w:val="0"/>
          <w:marBottom w:val="0"/>
          <w:divBdr>
            <w:top w:val="none" w:sz="0" w:space="0" w:color="auto"/>
            <w:left w:val="none" w:sz="0" w:space="0" w:color="auto"/>
            <w:bottom w:val="none" w:sz="0" w:space="0" w:color="auto"/>
            <w:right w:val="none" w:sz="0" w:space="0" w:color="auto"/>
          </w:divBdr>
        </w:div>
        <w:div w:id="1111970940">
          <w:marLeft w:val="0"/>
          <w:marRight w:val="0"/>
          <w:marTop w:val="0"/>
          <w:marBottom w:val="0"/>
          <w:divBdr>
            <w:top w:val="none" w:sz="0" w:space="0" w:color="auto"/>
            <w:left w:val="none" w:sz="0" w:space="0" w:color="auto"/>
            <w:bottom w:val="none" w:sz="0" w:space="0" w:color="auto"/>
            <w:right w:val="none" w:sz="0" w:space="0" w:color="auto"/>
          </w:divBdr>
        </w:div>
        <w:div w:id="834346003">
          <w:marLeft w:val="0"/>
          <w:marRight w:val="0"/>
          <w:marTop w:val="0"/>
          <w:marBottom w:val="0"/>
          <w:divBdr>
            <w:top w:val="none" w:sz="0" w:space="0" w:color="auto"/>
            <w:left w:val="none" w:sz="0" w:space="0" w:color="auto"/>
            <w:bottom w:val="none" w:sz="0" w:space="0" w:color="auto"/>
            <w:right w:val="none" w:sz="0" w:space="0" w:color="auto"/>
          </w:divBdr>
        </w:div>
        <w:div w:id="48574681">
          <w:marLeft w:val="0"/>
          <w:marRight w:val="0"/>
          <w:marTop w:val="0"/>
          <w:marBottom w:val="0"/>
          <w:divBdr>
            <w:top w:val="none" w:sz="0" w:space="0" w:color="auto"/>
            <w:left w:val="none" w:sz="0" w:space="0" w:color="auto"/>
            <w:bottom w:val="none" w:sz="0" w:space="0" w:color="auto"/>
            <w:right w:val="none" w:sz="0" w:space="0" w:color="auto"/>
          </w:divBdr>
        </w:div>
        <w:div w:id="469060586">
          <w:marLeft w:val="0"/>
          <w:marRight w:val="0"/>
          <w:marTop w:val="0"/>
          <w:marBottom w:val="0"/>
          <w:divBdr>
            <w:top w:val="none" w:sz="0" w:space="0" w:color="auto"/>
            <w:left w:val="none" w:sz="0" w:space="0" w:color="auto"/>
            <w:bottom w:val="none" w:sz="0" w:space="0" w:color="auto"/>
            <w:right w:val="none" w:sz="0" w:space="0" w:color="auto"/>
          </w:divBdr>
        </w:div>
        <w:div w:id="1778676107">
          <w:marLeft w:val="0"/>
          <w:marRight w:val="0"/>
          <w:marTop w:val="0"/>
          <w:marBottom w:val="0"/>
          <w:divBdr>
            <w:top w:val="none" w:sz="0" w:space="0" w:color="auto"/>
            <w:left w:val="none" w:sz="0" w:space="0" w:color="auto"/>
            <w:bottom w:val="none" w:sz="0" w:space="0" w:color="auto"/>
            <w:right w:val="none" w:sz="0" w:space="0" w:color="auto"/>
          </w:divBdr>
        </w:div>
        <w:div w:id="2039577788">
          <w:marLeft w:val="0"/>
          <w:marRight w:val="0"/>
          <w:marTop w:val="0"/>
          <w:marBottom w:val="0"/>
          <w:divBdr>
            <w:top w:val="none" w:sz="0" w:space="0" w:color="auto"/>
            <w:left w:val="none" w:sz="0" w:space="0" w:color="auto"/>
            <w:bottom w:val="none" w:sz="0" w:space="0" w:color="auto"/>
            <w:right w:val="none" w:sz="0" w:space="0" w:color="auto"/>
          </w:divBdr>
        </w:div>
        <w:div w:id="1509249577">
          <w:marLeft w:val="0"/>
          <w:marRight w:val="0"/>
          <w:marTop w:val="0"/>
          <w:marBottom w:val="0"/>
          <w:divBdr>
            <w:top w:val="none" w:sz="0" w:space="0" w:color="auto"/>
            <w:left w:val="none" w:sz="0" w:space="0" w:color="auto"/>
            <w:bottom w:val="none" w:sz="0" w:space="0" w:color="auto"/>
            <w:right w:val="none" w:sz="0" w:space="0" w:color="auto"/>
          </w:divBdr>
        </w:div>
        <w:div w:id="31541113">
          <w:marLeft w:val="0"/>
          <w:marRight w:val="0"/>
          <w:marTop w:val="0"/>
          <w:marBottom w:val="0"/>
          <w:divBdr>
            <w:top w:val="none" w:sz="0" w:space="0" w:color="auto"/>
            <w:left w:val="none" w:sz="0" w:space="0" w:color="auto"/>
            <w:bottom w:val="none" w:sz="0" w:space="0" w:color="auto"/>
            <w:right w:val="none" w:sz="0" w:space="0" w:color="auto"/>
          </w:divBdr>
        </w:div>
        <w:div w:id="361252233">
          <w:marLeft w:val="0"/>
          <w:marRight w:val="0"/>
          <w:marTop w:val="0"/>
          <w:marBottom w:val="0"/>
          <w:divBdr>
            <w:top w:val="none" w:sz="0" w:space="0" w:color="auto"/>
            <w:left w:val="none" w:sz="0" w:space="0" w:color="auto"/>
            <w:bottom w:val="none" w:sz="0" w:space="0" w:color="auto"/>
            <w:right w:val="none" w:sz="0" w:space="0" w:color="auto"/>
          </w:divBdr>
        </w:div>
        <w:div w:id="791367437">
          <w:marLeft w:val="0"/>
          <w:marRight w:val="0"/>
          <w:marTop w:val="0"/>
          <w:marBottom w:val="0"/>
          <w:divBdr>
            <w:top w:val="none" w:sz="0" w:space="0" w:color="auto"/>
            <w:left w:val="none" w:sz="0" w:space="0" w:color="auto"/>
            <w:bottom w:val="none" w:sz="0" w:space="0" w:color="auto"/>
            <w:right w:val="none" w:sz="0" w:space="0" w:color="auto"/>
          </w:divBdr>
        </w:div>
        <w:div w:id="1338730598">
          <w:marLeft w:val="0"/>
          <w:marRight w:val="0"/>
          <w:marTop w:val="0"/>
          <w:marBottom w:val="0"/>
          <w:divBdr>
            <w:top w:val="none" w:sz="0" w:space="0" w:color="auto"/>
            <w:left w:val="none" w:sz="0" w:space="0" w:color="auto"/>
            <w:bottom w:val="none" w:sz="0" w:space="0" w:color="auto"/>
            <w:right w:val="none" w:sz="0" w:space="0" w:color="auto"/>
          </w:divBdr>
        </w:div>
        <w:div w:id="781267507">
          <w:marLeft w:val="0"/>
          <w:marRight w:val="0"/>
          <w:marTop w:val="0"/>
          <w:marBottom w:val="0"/>
          <w:divBdr>
            <w:top w:val="none" w:sz="0" w:space="0" w:color="auto"/>
            <w:left w:val="none" w:sz="0" w:space="0" w:color="auto"/>
            <w:bottom w:val="none" w:sz="0" w:space="0" w:color="auto"/>
            <w:right w:val="none" w:sz="0" w:space="0" w:color="auto"/>
          </w:divBdr>
        </w:div>
        <w:div w:id="1935281550">
          <w:marLeft w:val="0"/>
          <w:marRight w:val="0"/>
          <w:marTop w:val="0"/>
          <w:marBottom w:val="0"/>
          <w:divBdr>
            <w:top w:val="none" w:sz="0" w:space="0" w:color="auto"/>
            <w:left w:val="none" w:sz="0" w:space="0" w:color="auto"/>
            <w:bottom w:val="none" w:sz="0" w:space="0" w:color="auto"/>
            <w:right w:val="none" w:sz="0" w:space="0" w:color="auto"/>
          </w:divBdr>
        </w:div>
        <w:div w:id="184758034">
          <w:marLeft w:val="0"/>
          <w:marRight w:val="0"/>
          <w:marTop w:val="0"/>
          <w:marBottom w:val="0"/>
          <w:divBdr>
            <w:top w:val="none" w:sz="0" w:space="0" w:color="auto"/>
            <w:left w:val="none" w:sz="0" w:space="0" w:color="auto"/>
            <w:bottom w:val="none" w:sz="0" w:space="0" w:color="auto"/>
            <w:right w:val="none" w:sz="0" w:space="0" w:color="auto"/>
          </w:divBdr>
        </w:div>
        <w:div w:id="1570535814">
          <w:marLeft w:val="0"/>
          <w:marRight w:val="0"/>
          <w:marTop w:val="0"/>
          <w:marBottom w:val="0"/>
          <w:divBdr>
            <w:top w:val="none" w:sz="0" w:space="0" w:color="auto"/>
            <w:left w:val="none" w:sz="0" w:space="0" w:color="auto"/>
            <w:bottom w:val="none" w:sz="0" w:space="0" w:color="auto"/>
            <w:right w:val="none" w:sz="0" w:space="0" w:color="auto"/>
          </w:divBdr>
        </w:div>
        <w:div w:id="1209340823">
          <w:marLeft w:val="0"/>
          <w:marRight w:val="0"/>
          <w:marTop w:val="0"/>
          <w:marBottom w:val="0"/>
          <w:divBdr>
            <w:top w:val="none" w:sz="0" w:space="0" w:color="auto"/>
            <w:left w:val="none" w:sz="0" w:space="0" w:color="auto"/>
            <w:bottom w:val="none" w:sz="0" w:space="0" w:color="auto"/>
            <w:right w:val="none" w:sz="0" w:space="0" w:color="auto"/>
          </w:divBdr>
        </w:div>
        <w:div w:id="537354707">
          <w:marLeft w:val="0"/>
          <w:marRight w:val="0"/>
          <w:marTop w:val="0"/>
          <w:marBottom w:val="0"/>
          <w:divBdr>
            <w:top w:val="none" w:sz="0" w:space="0" w:color="auto"/>
            <w:left w:val="none" w:sz="0" w:space="0" w:color="auto"/>
            <w:bottom w:val="none" w:sz="0" w:space="0" w:color="auto"/>
            <w:right w:val="none" w:sz="0" w:space="0" w:color="auto"/>
          </w:divBdr>
        </w:div>
        <w:div w:id="2066291017">
          <w:marLeft w:val="0"/>
          <w:marRight w:val="0"/>
          <w:marTop w:val="0"/>
          <w:marBottom w:val="0"/>
          <w:divBdr>
            <w:top w:val="none" w:sz="0" w:space="0" w:color="auto"/>
            <w:left w:val="none" w:sz="0" w:space="0" w:color="auto"/>
            <w:bottom w:val="none" w:sz="0" w:space="0" w:color="auto"/>
            <w:right w:val="none" w:sz="0" w:space="0" w:color="auto"/>
          </w:divBdr>
        </w:div>
        <w:div w:id="367724473">
          <w:marLeft w:val="0"/>
          <w:marRight w:val="0"/>
          <w:marTop w:val="0"/>
          <w:marBottom w:val="0"/>
          <w:divBdr>
            <w:top w:val="none" w:sz="0" w:space="0" w:color="auto"/>
            <w:left w:val="none" w:sz="0" w:space="0" w:color="auto"/>
            <w:bottom w:val="none" w:sz="0" w:space="0" w:color="auto"/>
            <w:right w:val="none" w:sz="0" w:space="0" w:color="auto"/>
          </w:divBdr>
        </w:div>
        <w:div w:id="1269120782">
          <w:marLeft w:val="0"/>
          <w:marRight w:val="0"/>
          <w:marTop w:val="0"/>
          <w:marBottom w:val="0"/>
          <w:divBdr>
            <w:top w:val="none" w:sz="0" w:space="0" w:color="auto"/>
            <w:left w:val="none" w:sz="0" w:space="0" w:color="auto"/>
            <w:bottom w:val="none" w:sz="0" w:space="0" w:color="auto"/>
            <w:right w:val="none" w:sz="0" w:space="0" w:color="auto"/>
          </w:divBdr>
        </w:div>
        <w:div w:id="1531458759">
          <w:marLeft w:val="0"/>
          <w:marRight w:val="0"/>
          <w:marTop w:val="0"/>
          <w:marBottom w:val="0"/>
          <w:divBdr>
            <w:top w:val="none" w:sz="0" w:space="0" w:color="auto"/>
            <w:left w:val="none" w:sz="0" w:space="0" w:color="auto"/>
            <w:bottom w:val="none" w:sz="0" w:space="0" w:color="auto"/>
            <w:right w:val="none" w:sz="0" w:space="0" w:color="auto"/>
          </w:divBdr>
          <w:divsChild>
            <w:div w:id="161623926">
              <w:marLeft w:val="0"/>
              <w:marRight w:val="0"/>
              <w:marTop w:val="0"/>
              <w:marBottom w:val="0"/>
              <w:divBdr>
                <w:top w:val="none" w:sz="0" w:space="0" w:color="auto"/>
                <w:left w:val="none" w:sz="0" w:space="0" w:color="auto"/>
                <w:bottom w:val="none" w:sz="0" w:space="0" w:color="auto"/>
                <w:right w:val="none" w:sz="0" w:space="0" w:color="auto"/>
              </w:divBdr>
            </w:div>
            <w:div w:id="1233004160">
              <w:marLeft w:val="0"/>
              <w:marRight w:val="0"/>
              <w:marTop w:val="0"/>
              <w:marBottom w:val="0"/>
              <w:divBdr>
                <w:top w:val="none" w:sz="0" w:space="0" w:color="auto"/>
                <w:left w:val="none" w:sz="0" w:space="0" w:color="auto"/>
                <w:bottom w:val="none" w:sz="0" w:space="0" w:color="auto"/>
                <w:right w:val="none" w:sz="0" w:space="0" w:color="auto"/>
              </w:divBdr>
            </w:div>
            <w:div w:id="129639795">
              <w:marLeft w:val="0"/>
              <w:marRight w:val="0"/>
              <w:marTop w:val="0"/>
              <w:marBottom w:val="0"/>
              <w:divBdr>
                <w:top w:val="none" w:sz="0" w:space="0" w:color="auto"/>
                <w:left w:val="none" w:sz="0" w:space="0" w:color="auto"/>
                <w:bottom w:val="none" w:sz="0" w:space="0" w:color="auto"/>
                <w:right w:val="none" w:sz="0" w:space="0" w:color="auto"/>
              </w:divBdr>
            </w:div>
            <w:div w:id="627902417">
              <w:marLeft w:val="0"/>
              <w:marRight w:val="0"/>
              <w:marTop w:val="0"/>
              <w:marBottom w:val="0"/>
              <w:divBdr>
                <w:top w:val="none" w:sz="0" w:space="0" w:color="auto"/>
                <w:left w:val="none" w:sz="0" w:space="0" w:color="auto"/>
                <w:bottom w:val="none" w:sz="0" w:space="0" w:color="auto"/>
                <w:right w:val="none" w:sz="0" w:space="0" w:color="auto"/>
              </w:divBdr>
            </w:div>
            <w:div w:id="823159594">
              <w:marLeft w:val="0"/>
              <w:marRight w:val="0"/>
              <w:marTop w:val="0"/>
              <w:marBottom w:val="0"/>
              <w:divBdr>
                <w:top w:val="none" w:sz="0" w:space="0" w:color="auto"/>
                <w:left w:val="none" w:sz="0" w:space="0" w:color="auto"/>
                <w:bottom w:val="none" w:sz="0" w:space="0" w:color="auto"/>
                <w:right w:val="none" w:sz="0" w:space="0" w:color="auto"/>
              </w:divBdr>
            </w:div>
          </w:divsChild>
        </w:div>
        <w:div w:id="152720948">
          <w:marLeft w:val="0"/>
          <w:marRight w:val="0"/>
          <w:marTop w:val="0"/>
          <w:marBottom w:val="0"/>
          <w:divBdr>
            <w:top w:val="none" w:sz="0" w:space="0" w:color="auto"/>
            <w:left w:val="none" w:sz="0" w:space="0" w:color="auto"/>
            <w:bottom w:val="none" w:sz="0" w:space="0" w:color="auto"/>
            <w:right w:val="none" w:sz="0" w:space="0" w:color="auto"/>
          </w:divBdr>
          <w:divsChild>
            <w:div w:id="286397545">
              <w:marLeft w:val="0"/>
              <w:marRight w:val="0"/>
              <w:marTop w:val="0"/>
              <w:marBottom w:val="0"/>
              <w:divBdr>
                <w:top w:val="none" w:sz="0" w:space="0" w:color="auto"/>
                <w:left w:val="none" w:sz="0" w:space="0" w:color="auto"/>
                <w:bottom w:val="none" w:sz="0" w:space="0" w:color="auto"/>
                <w:right w:val="none" w:sz="0" w:space="0" w:color="auto"/>
              </w:divBdr>
            </w:div>
            <w:div w:id="134950561">
              <w:marLeft w:val="0"/>
              <w:marRight w:val="0"/>
              <w:marTop w:val="0"/>
              <w:marBottom w:val="0"/>
              <w:divBdr>
                <w:top w:val="none" w:sz="0" w:space="0" w:color="auto"/>
                <w:left w:val="none" w:sz="0" w:space="0" w:color="auto"/>
                <w:bottom w:val="none" w:sz="0" w:space="0" w:color="auto"/>
                <w:right w:val="none" w:sz="0" w:space="0" w:color="auto"/>
              </w:divBdr>
            </w:div>
            <w:div w:id="2134519383">
              <w:marLeft w:val="0"/>
              <w:marRight w:val="0"/>
              <w:marTop w:val="0"/>
              <w:marBottom w:val="0"/>
              <w:divBdr>
                <w:top w:val="none" w:sz="0" w:space="0" w:color="auto"/>
                <w:left w:val="none" w:sz="0" w:space="0" w:color="auto"/>
                <w:bottom w:val="none" w:sz="0" w:space="0" w:color="auto"/>
                <w:right w:val="none" w:sz="0" w:space="0" w:color="auto"/>
              </w:divBdr>
            </w:div>
            <w:div w:id="1331105660">
              <w:marLeft w:val="0"/>
              <w:marRight w:val="0"/>
              <w:marTop w:val="0"/>
              <w:marBottom w:val="0"/>
              <w:divBdr>
                <w:top w:val="none" w:sz="0" w:space="0" w:color="auto"/>
                <w:left w:val="none" w:sz="0" w:space="0" w:color="auto"/>
                <w:bottom w:val="none" w:sz="0" w:space="0" w:color="auto"/>
                <w:right w:val="none" w:sz="0" w:space="0" w:color="auto"/>
              </w:divBdr>
            </w:div>
            <w:div w:id="1431122617">
              <w:marLeft w:val="0"/>
              <w:marRight w:val="0"/>
              <w:marTop w:val="0"/>
              <w:marBottom w:val="0"/>
              <w:divBdr>
                <w:top w:val="none" w:sz="0" w:space="0" w:color="auto"/>
                <w:left w:val="none" w:sz="0" w:space="0" w:color="auto"/>
                <w:bottom w:val="none" w:sz="0" w:space="0" w:color="auto"/>
                <w:right w:val="none" w:sz="0" w:space="0" w:color="auto"/>
              </w:divBdr>
            </w:div>
          </w:divsChild>
        </w:div>
        <w:div w:id="646276562">
          <w:marLeft w:val="0"/>
          <w:marRight w:val="0"/>
          <w:marTop w:val="0"/>
          <w:marBottom w:val="0"/>
          <w:divBdr>
            <w:top w:val="none" w:sz="0" w:space="0" w:color="auto"/>
            <w:left w:val="none" w:sz="0" w:space="0" w:color="auto"/>
            <w:bottom w:val="none" w:sz="0" w:space="0" w:color="auto"/>
            <w:right w:val="none" w:sz="0" w:space="0" w:color="auto"/>
          </w:divBdr>
          <w:divsChild>
            <w:div w:id="1357926911">
              <w:marLeft w:val="0"/>
              <w:marRight w:val="0"/>
              <w:marTop w:val="0"/>
              <w:marBottom w:val="0"/>
              <w:divBdr>
                <w:top w:val="none" w:sz="0" w:space="0" w:color="auto"/>
                <w:left w:val="none" w:sz="0" w:space="0" w:color="auto"/>
                <w:bottom w:val="none" w:sz="0" w:space="0" w:color="auto"/>
                <w:right w:val="none" w:sz="0" w:space="0" w:color="auto"/>
              </w:divBdr>
            </w:div>
            <w:div w:id="1159610428">
              <w:marLeft w:val="0"/>
              <w:marRight w:val="0"/>
              <w:marTop w:val="0"/>
              <w:marBottom w:val="0"/>
              <w:divBdr>
                <w:top w:val="none" w:sz="0" w:space="0" w:color="auto"/>
                <w:left w:val="none" w:sz="0" w:space="0" w:color="auto"/>
                <w:bottom w:val="none" w:sz="0" w:space="0" w:color="auto"/>
                <w:right w:val="none" w:sz="0" w:space="0" w:color="auto"/>
              </w:divBdr>
            </w:div>
            <w:div w:id="11957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e0346a3-6277-4b32-88da-ce25e47e71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2A2D23ADBBE4980C505A6B1C59ECD" ma:contentTypeVersion="6" ma:contentTypeDescription="Create a new document." ma:contentTypeScope="" ma:versionID="ef831d964d9619b05bd181f52333718d">
  <xsd:schema xmlns:xsd="http://www.w3.org/2001/XMLSchema" xmlns:xs="http://www.w3.org/2001/XMLSchema" xmlns:p="http://schemas.microsoft.com/office/2006/metadata/properties" xmlns:ns3="8e0346a3-6277-4b32-88da-ce25e47e7133" targetNamespace="http://schemas.microsoft.com/office/2006/metadata/properties" ma:root="true" ma:fieldsID="7b1ea8e179c58de803634eeca1636a04" ns3:_="">
    <xsd:import namespace="8e0346a3-6277-4b32-88da-ce25e47e71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346a3-6277-4b32-88da-ce25e47e7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28DAF-C5CD-493C-B544-CB968A2EAD72}">
  <ds:schemaRefs>
    <ds:schemaRef ds:uri="http://schemas.openxmlformats.org/officeDocument/2006/bibliography"/>
  </ds:schemaRefs>
</ds:datastoreItem>
</file>

<file path=customXml/itemProps2.xml><?xml version="1.0" encoding="utf-8"?>
<ds:datastoreItem xmlns:ds="http://schemas.openxmlformats.org/officeDocument/2006/customXml" ds:itemID="{FE362E56-DDED-4D46-92E3-302DB49A5570}">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8e0346a3-6277-4b32-88da-ce25e47e7133"/>
    <ds:schemaRef ds:uri="http://purl.org/dc/elements/1.1/"/>
  </ds:schemaRefs>
</ds:datastoreItem>
</file>

<file path=customXml/itemProps3.xml><?xml version="1.0" encoding="utf-8"?>
<ds:datastoreItem xmlns:ds="http://schemas.openxmlformats.org/officeDocument/2006/customXml" ds:itemID="{B07543F6-5463-45A1-8FD7-62F82310336E}">
  <ds:schemaRefs>
    <ds:schemaRef ds:uri="http://schemas.microsoft.com/sharepoint/v3/contenttype/forms"/>
  </ds:schemaRefs>
</ds:datastoreItem>
</file>

<file path=customXml/itemProps4.xml><?xml version="1.0" encoding="utf-8"?>
<ds:datastoreItem xmlns:ds="http://schemas.openxmlformats.org/officeDocument/2006/customXml" ds:itemID="{B8FB9CB7-1482-40E9-B876-599B002A8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346a3-6277-4b32-88da-ce25e47e7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Kareer, Reema</dc:creator>
  <cp:keywords/>
  <dc:description/>
  <cp:lastModifiedBy>Jamey Robinson</cp:lastModifiedBy>
  <cp:revision>2</cp:revision>
  <cp:lastPrinted>2023-05-01T19:17:00Z</cp:lastPrinted>
  <dcterms:created xsi:type="dcterms:W3CDTF">2023-11-27T17:39:00Z</dcterms:created>
  <dcterms:modified xsi:type="dcterms:W3CDTF">2023-11-27T17:39:00Z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0x010100D982A2D23ADBBE4980C505A6B1C59ECD</vt:lpwstr>
  </property>
</Properties>
</file>