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156A" w14:textId="77777777" w:rsidR="00A22642" w:rsidRPr="008E3382" w:rsidRDefault="00A22642" w:rsidP="000E226F">
      <w:pPr>
        <w:pStyle w:val="Heading2"/>
        <w:keepNext/>
        <w:keepLines/>
        <w:rPr>
          <w:b/>
          <w:bCs/>
          <w:u w:val="single"/>
        </w:rPr>
      </w:pPr>
    </w:p>
    <w:p w14:paraId="11363B7C" w14:textId="77777777" w:rsidR="0038307D" w:rsidRPr="008E3382" w:rsidRDefault="0038307D" w:rsidP="000E226F">
      <w:pPr>
        <w:pStyle w:val="Heading2"/>
        <w:keepNext/>
        <w:keepLines/>
        <w:rPr>
          <w:b/>
          <w:bCs/>
          <w:u w:val="single"/>
        </w:rPr>
      </w:pPr>
      <w:r w:rsidRPr="008E3382">
        <w:rPr>
          <w:b/>
          <w:bCs/>
          <w:u w:val="single"/>
        </w:rPr>
        <w:t xml:space="preserve">JUSTIFICATION </w:t>
      </w:r>
      <w:r w:rsidRPr="008E3382">
        <w:rPr>
          <w:b/>
          <w:bCs/>
          <w:u w:val="single"/>
        </w:rPr>
        <w:noBreakHyphen/>
        <w:t xml:space="preserve"> SELF DEFENSE </w:t>
      </w:r>
    </w:p>
    <w:p w14:paraId="6894AB75" w14:textId="77777777" w:rsidR="0038307D" w:rsidRPr="008E3382" w:rsidRDefault="0038307D" w:rsidP="000E226F">
      <w:pPr>
        <w:keepLines/>
        <w:jc w:val="center"/>
        <w:rPr>
          <w:b/>
          <w:bCs/>
          <w:sz w:val="24"/>
          <w:szCs w:val="24"/>
        </w:rPr>
      </w:pPr>
      <w:r w:rsidRPr="008E3382">
        <w:rPr>
          <w:b/>
          <w:bCs/>
          <w:sz w:val="24"/>
          <w:szCs w:val="24"/>
        </w:rPr>
        <w:t>In Self Protection</w:t>
      </w:r>
    </w:p>
    <w:p w14:paraId="2A82962D" w14:textId="77777777" w:rsidR="0038307D" w:rsidRPr="008E3382" w:rsidRDefault="0038307D" w:rsidP="000E226F">
      <w:pPr>
        <w:jc w:val="center"/>
        <w:rPr>
          <w:b/>
          <w:bCs/>
          <w:sz w:val="24"/>
          <w:szCs w:val="24"/>
        </w:rPr>
      </w:pPr>
      <w:r w:rsidRPr="008E3382">
        <w:rPr>
          <w:b/>
          <w:bCs/>
          <w:sz w:val="24"/>
          <w:szCs w:val="24"/>
        </w:rPr>
        <w:t>(</w:t>
      </w:r>
      <w:r w:rsidRPr="008E3382">
        <w:rPr>
          <w:b/>
          <w:bCs/>
          <w:sz w:val="24"/>
          <w:szCs w:val="24"/>
          <w:u w:val="single"/>
        </w:rPr>
        <w:t>N.J.S.A</w:t>
      </w:r>
      <w:r w:rsidRPr="008E3382">
        <w:rPr>
          <w:b/>
          <w:bCs/>
          <w:sz w:val="24"/>
          <w:szCs w:val="24"/>
        </w:rPr>
        <w:t>. 2C:3</w:t>
      </w:r>
      <w:r w:rsidRPr="008E3382">
        <w:rPr>
          <w:b/>
          <w:bCs/>
          <w:sz w:val="24"/>
          <w:szCs w:val="24"/>
        </w:rPr>
        <w:noBreakHyphen/>
        <w:t>4)</w:t>
      </w:r>
    </w:p>
    <w:p w14:paraId="6EC7FAAF" w14:textId="77777777" w:rsidR="0038307D" w:rsidRPr="008E3382" w:rsidRDefault="0038307D" w:rsidP="0038307D">
      <w:pPr>
        <w:jc w:val="both"/>
        <w:rPr>
          <w:sz w:val="24"/>
          <w:szCs w:val="24"/>
        </w:rPr>
      </w:pPr>
    </w:p>
    <w:p w14:paraId="08E91093" w14:textId="77777777" w:rsidR="0038307D" w:rsidRPr="008E3382" w:rsidRDefault="0038307D" w:rsidP="002C3942">
      <w:pPr>
        <w:spacing w:line="360" w:lineRule="auto"/>
        <w:jc w:val="both"/>
        <w:rPr>
          <w:sz w:val="24"/>
          <w:szCs w:val="24"/>
        </w:rPr>
      </w:pPr>
      <w:r w:rsidRPr="008E3382">
        <w:rPr>
          <w:sz w:val="24"/>
          <w:szCs w:val="24"/>
        </w:rPr>
        <w:tab/>
        <w:t xml:space="preserve">The indictment charges that the defendant has committed the crime of </w:t>
      </w:r>
      <w:r w:rsidRPr="008E3382">
        <w:rPr>
          <w:sz w:val="24"/>
          <w:szCs w:val="24"/>
          <w:u w:val="single"/>
        </w:rPr>
        <w:t xml:space="preserve">          </w:t>
      </w:r>
      <w:proofErr w:type="gramStart"/>
      <w:r w:rsidRPr="008E3382">
        <w:rPr>
          <w:sz w:val="24"/>
          <w:szCs w:val="24"/>
          <w:u w:val="single"/>
        </w:rPr>
        <w:t xml:space="preserve">  </w:t>
      </w:r>
      <w:r w:rsidRPr="008E3382">
        <w:rPr>
          <w:sz w:val="24"/>
          <w:szCs w:val="24"/>
        </w:rPr>
        <w:t xml:space="preserve"> (</w:t>
      </w:r>
      <w:proofErr w:type="gramEnd"/>
      <w:r w:rsidRPr="008E3382">
        <w:rPr>
          <w:sz w:val="24"/>
          <w:szCs w:val="24"/>
        </w:rPr>
        <w:t>i.e., aggravated assault or homicide).</w:t>
      </w:r>
    </w:p>
    <w:p w14:paraId="702D9AC3" w14:textId="77777777" w:rsidR="0038307D" w:rsidRPr="008E3382" w:rsidRDefault="0038307D" w:rsidP="002C3942">
      <w:pPr>
        <w:spacing w:line="360" w:lineRule="auto"/>
        <w:jc w:val="both"/>
        <w:rPr>
          <w:sz w:val="24"/>
          <w:szCs w:val="24"/>
        </w:rPr>
      </w:pPr>
      <w:r w:rsidRPr="008E3382">
        <w:rPr>
          <w:sz w:val="24"/>
          <w:szCs w:val="24"/>
        </w:rPr>
        <w:tab/>
        <w:t xml:space="preserve">The defendant contends that if the State proves </w:t>
      </w:r>
      <w:r w:rsidR="00840EDD" w:rsidRPr="008E3382">
        <w:rPr>
          <w:sz w:val="24"/>
          <w:szCs w:val="24"/>
        </w:rPr>
        <w:fldChar w:fldCharType="begin">
          <w:ffData>
            <w:name w:val="Text1"/>
            <w:enabled/>
            <w:calcOnExit w:val="0"/>
            <w:textInput>
              <w:default w:val="he/she"/>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he/she</w:t>
      </w:r>
      <w:r w:rsidR="00840EDD" w:rsidRPr="008E3382">
        <w:rPr>
          <w:sz w:val="24"/>
          <w:szCs w:val="24"/>
        </w:rPr>
        <w:fldChar w:fldCharType="end"/>
      </w:r>
      <w:r w:rsidRPr="008E3382">
        <w:rPr>
          <w:sz w:val="24"/>
          <w:szCs w:val="24"/>
        </w:rPr>
        <w:t xml:space="preserve"> used or threatened to use force upon the other person(s), that such force was justifiably used for </w:t>
      </w:r>
      <w:r w:rsidR="00840EDD" w:rsidRPr="008E3382">
        <w:rPr>
          <w:sz w:val="24"/>
          <w:szCs w:val="24"/>
        </w:rPr>
        <w:fldChar w:fldCharType="begin">
          <w:ffData>
            <w:name w:val="Text6"/>
            <w:enabled/>
            <w:calcOnExit w:val="0"/>
            <w:textInput>
              <w:default w:val="his/her"/>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his/her</w:t>
      </w:r>
      <w:r w:rsidR="00840EDD" w:rsidRPr="008E3382">
        <w:rPr>
          <w:sz w:val="24"/>
          <w:szCs w:val="24"/>
        </w:rPr>
        <w:fldChar w:fldCharType="end"/>
      </w:r>
      <w:r w:rsidRPr="008E3382">
        <w:rPr>
          <w:sz w:val="24"/>
          <w:szCs w:val="24"/>
        </w:rPr>
        <w:t xml:space="preserve"> self protection.</w:t>
      </w:r>
    </w:p>
    <w:p w14:paraId="20970FFF" w14:textId="77777777" w:rsidR="0038307D" w:rsidRPr="008E3382" w:rsidRDefault="0038307D" w:rsidP="002C3942">
      <w:pPr>
        <w:spacing w:line="360" w:lineRule="auto"/>
        <w:jc w:val="both"/>
        <w:rPr>
          <w:sz w:val="24"/>
          <w:szCs w:val="24"/>
        </w:rPr>
      </w:pPr>
      <w:r w:rsidRPr="008E3382">
        <w:rPr>
          <w:sz w:val="24"/>
          <w:szCs w:val="24"/>
        </w:rPr>
        <w:tab/>
        <w:t>The statute reads:</w:t>
      </w:r>
    </w:p>
    <w:p w14:paraId="5E4D6581" w14:textId="77777777" w:rsidR="0038307D" w:rsidRPr="008E3382" w:rsidRDefault="0038307D" w:rsidP="008E3382">
      <w:pPr>
        <w:spacing w:line="360" w:lineRule="auto"/>
        <w:ind w:firstLine="720"/>
        <w:jc w:val="both"/>
        <w:rPr>
          <w:sz w:val="24"/>
          <w:szCs w:val="24"/>
        </w:rPr>
      </w:pPr>
      <w:r w:rsidRPr="008E3382">
        <w:rPr>
          <w:sz w:val="24"/>
          <w:szCs w:val="24"/>
        </w:rPr>
        <w:t>"The use of force upon or toward another person is justifiable when the actor reasonably believes that such force is immediately necessary for the purpose of protecting himself against the use of unlawful force by such other person on the present occasion."</w:t>
      </w:r>
    </w:p>
    <w:p w14:paraId="5A3BE4B9" w14:textId="77777777" w:rsidR="0038307D" w:rsidRPr="008E3382" w:rsidRDefault="0038307D" w:rsidP="002C3942">
      <w:pPr>
        <w:spacing w:line="360" w:lineRule="auto"/>
        <w:jc w:val="both"/>
        <w:rPr>
          <w:sz w:val="24"/>
          <w:szCs w:val="24"/>
        </w:rPr>
      </w:pPr>
      <w:r w:rsidRPr="008E3382">
        <w:rPr>
          <w:sz w:val="24"/>
          <w:szCs w:val="24"/>
        </w:rPr>
        <w:tab/>
        <w:t xml:space="preserve">In other words, self defense is the right of a person to defend against any unlawful force. </w:t>
      </w:r>
      <w:r w:rsidR="007D4803">
        <w:rPr>
          <w:sz w:val="24"/>
          <w:szCs w:val="24"/>
        </w:rPr>
        <w:t xml:space="preserve"> </w:t>
      </w:r>
      <w:proofErr w:type="spellStart"/>
      <w:r w:rsidRPr="008E3382">
        <w:rPr>
          <w:sz w:val="24"/>
          <w:szCs w:val="24"/>
        </w:rPr>
        <w:t>Self defense</w:t>
      </w:r>
      <w:proofErr w:type="spellEnd"/>
      <w:r w:rsidRPr="008E3382">
        <w:rPr>
          <w:sz w:val="24"/>
          <w:szCs w:val="24"/>
        </w:rPr>
        <w:t xml:space="preserve"> is also the right of a person to defend against seriously threatened unlawful force that is </w:t>
      </w:r>
      <w:proofErr w:type="gramStart"/>
      <w:r w:rsidRPr="008E3382">
        <w:rPr>
          <w:sz w:val="24"/>
          <w:szCs w:val="24"/>
        </w:rPr>
        <w:t>actually pending</w:t>
      </w:r>
      <w:proofErr w:type="gramEnd"/>
      <w:r w:rsidRPr="008E3382">
        <w:rPr>
          <w:sz w:val="24"/>
          <w:szCs w:val="24"/>
        </w:rPr>
        <w:t xml:space="preserve"> or reasonably anticipated. </w:t>
      </w:r>
      <w:r w:rsidR="007D4803">
        <w:rPr>
          <w:sz w:val="24"/>
          <w:szCs w:val="24"/>
        </w:rPr>
        <w:t xml:space="preserve"> </w:t>
      </w:r>
      <w:r w:rsidRPr="008E3382">
        <w:rPr>
          <w:sz w:val="24"/>
          <w:szCs w:val="24"/>
        </w:rPr>
        <w:t>When a person is in imminent danger of bodily harm, the person has the right to use force or even deadly force when that force is necess</w:t>
      </w:r>
      <w:bookmarkStart w:id="0" w:name="Text3"/>
      <w:r w:rsidR="00023982" w:rsidRPr="008E3382">
        <w:rPr>
          <w:sz w:val="24"/>
          <w:szCs w:val="24"/>
        </w:rPr>
        <w:t xml:space="preserve">ary to prevent the use against </w:t>
      </w:r>
      <w:r w:rsidR="00840EDD" w:rsidRPr="008E3382">
        <w:rPr>
          <w:sz w:val="24"/>
          <w:szCs w:val="24"/>
        </w:rPr>
        <w:fldChar w:fldCharType="begin">
          <w:ffData>
            <w:name w:val="Text3"/>
            <w:enabled/>
            <w:calcOnExit w:val="0"/>
            <w:textInput>
              <w:default w:val="him/her"/>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him/her</w:t>
      </w:r>
      <w:r w:rsidR="00840EDD" w:rsidRPr="008E3382">
        <w:rPr>
          <w:sz w:val="24"/>
          <w:szCs w:val="24"/>
        </w:rPr>
        <w:fldChar w:fldCharType="end"/>
      </w:r>
      <w:bookmarkEnd w:id="0"/>
      <w:r w:rsidRPr="008E3382">
        <w:rPr>
          <w:sz w:val="24"/>
          <w:szCs w:val="24"/>
        </w:rPr>
        <w:t xml:space="preserve"> of unlawful force. </w:t>
      </w:r>
      <w:r w:rsidR="007D4803">
        <w:rPr>
          <w:sz w:val="24"/>
          <w:szCs w:val="24"/>
        </w:rPr>
        <w:t xml:space="preserve"> </w:t>
      </w:r>
      <w:r w:rsidRPr="008E3382">
        <w:rPr>
          <w:sz w:val="24"/>
          <w:szCs w:val="24"/>
        </w:rPr>
        <w:t>The force used by the defendant must not be significantly greater than</w:t>
      </w:r>
      <w:r w:rsidR="004C5DE2">
        <w:rPr>
          <w:sz w:val="24"/>
          <w:szCs w:val="24"/>
        </w:rPr>
        <w:t>,</w:t>
      </w:r>
      <w:r w:rsidRPr="008E3382">
        <w:rPr>
          <w:sz w:val="24"/>
          <w:szCs w:val="24"/>
        </w:rPr>
        <w:t xml:space="preserve"> and must be proportionate to</w:t>
      </w:r>
      <w:r w:rsidR="004C5DE2">
        <w:rPr>
          <w:sz w:val="24"/>
          <w:szCs w:val="24"/>
        </w:rPr>
        <w:t>,</w:t>
      </w:r>
      <w:r w:rsidRPr="008E3382">
        <w:rPr>
          <w:sz w:val="24"/>
          <w:szCs w:val="24"/>
        </w:rPr>
        <w:t xml:space="preserve"> the unlawful force threatened or used against the defendant.</w:t>
      </w:r>
    </w:p>
    <w:p w14:paraId="46C26566" w14:textId="77777777" w:rsidR="0038307D" w:rsidRPr="008E3382" w:rsidRDefault="0038307D" w:rsidP="002C3942">
      <w:pPr>
        <w:spacing w:line="360" w:lineRule="auto"/>
        <w:jc w:val="both"/>
        <w:rPr>
          <w:sz w:val="24"/>
          <w:szCs w:val="24"/>
        </w:rPr>
      </w:pPr>
      <w:r w:rsidRPr="008E3382">
        <w:rPr>
          <w:sz w:val="24"/>
          <w:szCs w:val="24"/>
        </w:rPr>
        <w:tab/>
        <w:t>Unlawful force is defined as force used against a person without the person's consent in such a way that the action would be a civil wrong or a criminal offense.</w:t>
      </w:r>
    </w:p>
    <w:p w14:paraId="2AB8CBE1" w14:textId="77777777" w:rsidR="0038307D" w:rsidRPr="008E3382" w:rsidRDefault="0038307D" w:rsidP="002C3942">
      <w:pPr>
        <w:spacing w:line="360" w:lineRule="auto"/>
        <w:jc w:val="both"/>
        <w:rPr>
          <w:sz w:val="24"/>
          <w:szCs w:val="24"/>
        </w:rPr>
      </w:pPr>
      <w:r w:rsidRPr="008E3382">
        <w:rPr>
          <w:sz w:val="24"/>
          <w:szCs w:val="24"/>
        </w:rPr>
        <w:tab/>
        <w:t>If the force used by the defendant was not immediately necessary for the defendant's protection or if the force used by the defendant was disproportionate in its intensity, then the use of such force by the defendant was not justified and the self defense claim fails.</w:t>
      </w:r>
      <w:r w:rsidRPr="008E3382">
        <w:rPr>
          <w:rStyle w:val="FootnoteReference"/>
          <w:sz w:val="24"/>
          <w:szCs w:val="24"/>
        </w:rPr>
        <w:footnoteReference w:id="1"/>
      </w:r>
    </w:p>
    <w:p w14:paraId="0E7237B4" w14:textId="77777777" w:rsidR="0038307D" w:rsidRPr="008E3382" w:rsidRDefault="0038307D" w:rsidP="002C3942">
      <w:pPr>
        <w:spacing w:line="360" w:lineRule="auto"/>
        <w:jc w:val="both"/>
        <w:rPr>
          <w:sz w:val="24"/>
          <w:szCs w:val="24"/>
        </w:rPr>
      </w:pPr>
      <w:r w:rsidRPr="008E3382">
        <w:rPr>
          <w:sz w:val="24"/>
          <w:szCs w:val="24"/>
        </w:rPr>
        <w:tab/>
        <w:t xml:space="preserve">There are different levels of force that a </w:t>
      </w:r>
      <w:r w:rsidR="00023982" w:rsidRPr="008E3382">
        <w:rPr>
          <w:sz w:val="24"/>
          <w:szCs w:val="24"/>
        </w:rPr>
        <w:t xml:space="preserve">person may use in </w:t>
      </w:r>
      <w:r w:rsidR="00840EDD" w:rsidRPr="008E3382">
        <w:rPr>
          <w:sz w:val="24"/>
          <w:szCs w:val="24"/>
        </w:rPr>
        <w:fldChar w:fldCharType="begin">
          <w:ffData>
            <w:name w:val="Text7"/>
            <w:enabled/>
            <w:calcOnExit w:val="0"/>
            <w:textInput>
              <w:default w:val="his/her"/>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his/her</w:t>
      </w:r>
      <w:r w:rsidR="00840EDD" w:rsidRPr="008E3382">
        <w:rPr>
          <w:sz w:val="24"/>
          <w:szCs w:val="24"/>
        </w:rPr>
        <w:fldChar w:fldCharType="end"/>
      </w:r>
      <w:r w:rsidRPr="008E3382">
        <w:rPr>
          <w:sz w:val="24"/>
          <w:szCs w:val="24"/>
        </w:rPr>
        <w:t xml:space="preserve"> own defense to prevent </w:t>
      </w:r>
      <w:r w:rsidRPr="008E3382">
        <w:rPr>
          <w:sz w:val="24"/>
          <w:szCs w:val="24"/>
        </w:rPr>
        <w:lastRenderedPageBreak/>
        <w:t>unlawful harm.</w:t>
      </w:r>
    </w:p>
    <w:p w14:paraId="4ECFBA60" w14:textId="77777777" w:rsidR="0038307D" w:rsidRPr="008E3382" w:rsidRDefault="0038307D" w:rsidP="002C3942">
      <w:pPr>
        <w:spacing w:line="360" w:lineRule="auto"/>
        <w:jc w:val="both"/>
        <w:rPr>
          <w:sz w:val="24"/>
          <w:szCs w:val="24"/>
        </w:rPr>
      </w:pPr>
      <w:r w:rsidRPr="008E3382">
        <w:rPr>
          <w:sz w:val="24"/>
          <w:szCs w:val="24"/>
        </w:rPr>
        <w:tab/>
        <w:t xml:space="preserve">The defendant can only use that amount or degree of force that </w:t>
      </w:r>
      <w:r w:rsidR="00840EDD" w:rsidRPr="008E3382">
        <w:rPr>
          <w:sz w:val="24"/>
          <w:szCs w:val="24"/>
        </w:rPr>
        <w:fldChar w:fldCharType="begin">
          <w:ffData>
            <w:name w:val="Text2"/>
            <w:enabled/>
            <w:calcOnExit w:val="0"/>
            <w:textInput>
              <w:default w:val="he/she"/>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he/she</w:t>
      </w:r>
      <w:r w:rsidR="00840EDD" w:rsidRPr="008E3382">
        <w:rPr>
          <w:sz w:val="24"/>
          <w:szCs w:val="24"/>
        </w:rPr>
        <w:fldChar w:fldCharType="end"/>
      </w:r>
      <w:r w:rsidRPr="008E3382">
        <w:rPr>
          <w:sz w:val="24"/>
          <w:szCs w:val="24"/>
        </w:rPr>
        <w:t xml:space="preserve"> reasonably believes is necessary to protect </w:t>
      </w:r>
      <w:r w:rsidR="00840EDD" w:rsidRPr="008E3382">
        <w:rPr>
          <w:sz w:val="24"/>
          <w:szCs w:val="24"/>
        </w:rPr>
        <w:fldChar w:fldCharType="begin">
          <w:ffData>
            <w:name w:val="Text1"/>
            <w:enabled/>
            <w:calcOnExit w:val="0"/>
            <w:textInput>
              <w:default w:val="himself/herself"/>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himself/herself</w:t>
      </w:r>
      <w:r w:rsidR="00840EDD" w:rsidRPr="008E3382">
        <w:rPr>
          <w:sz w:val="24"/>
          <w:szCs w:val="24"/>
        </w:rPr>
        <w:fldChar w:fldCharType="end"/>
      </w:r>
      <w:r w:rsidRPr="008E3382">
        <w:rPr>
          <w:sz w:val="24"/>
          <w:szCs w:val="24"/>
        </w:rPr>
        <w:t xml:space="preserve"> against harm. </w:t>
      </w:r>
      <w:r w:rsidR="007D4803">
        <w:rPr>
          <w:sz w:val="24"/>
          <w:szCs w:val="24"/>
        </w:rPr>
        <w:t xml:space="preserve"> </w:t>
      </w:r>
      <w:r w:rsidRPr="008E3382">
        <w:rPr>
          <w:sz w:val="24"/>
          <w:szCs w:val="24"/>
        </w:rPr>
        <w:t>If the defe</w:t>
      </w:r>
      <w:r w:rsidR="00023982" w:rsidRPr="008E3382">
        <w:rPr>
          <w:sz w:val="24"/>
          <w:szCs w:val="24"/>
        </w:rPr>
        <w:t xml:space="preserve">ndant is attempting to protect </w:t>
      </w:r>
      <w:r w:rsidR="00840EDD" w:rsidRPr="008E3382">
        <w:rPr>
          <w:sz w:val="24"/>
          <w:szCs w:val="24"/>
        </w:rPr>
        <w:fldChar w:fldCharType="begin">
          <w:ffData>
            <w:name w:val="Text2"/>
            <w:enabled/>
            <w:calcOnExit w:val="0"/>
            <w:textInput>
              <w:default w:val="himself/herself"/>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himself/herself</w:t>
      </w:r>
      <w:r w:rsidR="00840EDD" w:rsidRPr="008E3382">
        <w:rPr>
          <w:sz w:val="24"/>
          <w:szCs w:val="24"/>
        </w:rPr>
        <w:fldChar w:fldCharType="end"/>
      </w:r>
      <w:r w:rsidRPr="008E3382">
        <w:rPr>
          <w:sz w:val="24"/>
          <w:szCs w:val="24"/>
        </w:rPr>
        <w:t xml:space="preserve"> against exposure to death or the substantial danger of serious bodily harm, </w:t>
      </w:r>
      <w:r w:rsidR="00840EDD" w:rsidRPr="008E3382">
        <w:rPr>
          <w:sz w:val="24"/>
          <w:szCs w:val="24"/>
        </w:rPr>
        <w:fldChar w:fldCharType="begin">
          <w:ffData>
            <w:name w:val="Text3"/>
            <w:enabled/>
            <w:calcOnExit w:val="0"/>
            <w:textInput>
              <w:default w:val="he/she"/>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he/she</w:t>
      </w:r>
      <w:r w:rsidR="00840EDD" w:rsidRPr="008E3382">
        <w:rPr>
          <w:sz w:val="24"/>
          <w:szCs w:val="24"/>
        </w:rPr>
        <w:fldChar w:fldCharType="end"/>
      </w:r>
      <w:r w:rsidRPr="008E3382">
        <w:rPr>
          <w:sz w:val="24"/>
          <w:szCs w:val="24"/>
        </w:rPr>
        <w:t xml:space="preserve"> may resort to the use of deadly force.  Otherwise, </w:t>
      </w:r>
      <w:r w:rsidR="00840EDD" w:rsidRPr="008E3382">
        <w:rPr>
          <w:sz w:val="24"/>
          <w:szCs w:val="24"/>
        </w:rPr>
        <w:fldChar w:fldCharType="begin">
          <w:ffData>
            <w:name w:val="Text4"/>
            <w:enabled/>
            <w:calcOnExit w:val="0"/>
            <w:textInput>
              <w:default w:val="he/she"/>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he/she</w:t>
      </w:r>
      <w:r w:rsidR="00840EDD" w:rsidRPr="008E3382">
        <w:rPr>
          <w:sz w:val="24"/>
          <w:szCs w:val="24"/>
        </w:rPr>
        <w:fldChar w:fldCharType="end"/>
      </w:r>
      <w:r w:rsidRPr="008E3382">
        <w:rPr>
          <w:sz w:val="24"/>
          <w:szCs w:val="24"/>
        </w:rPr>
        <w:t xml:space="preserve"> may only resort to non</w:t>
      </w:r>
      <w:r w:rsidRPr="008E3382">
        <w:rPr>
          <w:sz w:val="24"/>
          <w:szCs w:val="24"/>
        </w:rPr>
        <w:noBreakHyphen/>
        <w:t>deadly force.</w:t>
      </w:r>
    </w:p>
    <w:p w14:paraId="122DC161" w14:textId="77777777" w:rsidR="003B5D0A" w:rsidRPr="008E3382" w:rsidRDefault="0038307D" w:rsidP="003B5D0A">
      <w:pPr>
        <w:pStyle w:val="Heading2"/>
        <w:keepNext/>
        <w:keepLines/>
        <w:spacing w:line="326" w:lineRule="atLeast"/>
        <w:rPr>
          <w:b/>
          <w:bCs/>
          <w:u w:val="single"/>
        </w:rPr>
      </w:pPr>
      <w:r w:rsidRPr="008E3382">
        <w:rPr>
          <w:b/>
          <w:bCs/>
          <w:u w:val="single"/>
        </w:rPr>
        <w:t xml:space="preserve">Deadly Force </w:t>
      </w:r>
    </w:p>
    <w:p w14:paraId="00606B2D" w14:textId="77777777" w:rsidR="00C23D77" w:rsidRPr="008E3382" w:rsidRDefault="00C23D77" w:rsidP="002C3942">
      <w:pPr>
        <w:keepNext/>
        <w:keepLines/>
        <w:spacing w:line="360" w:lineRule="auto"/>
        <w:jc w:val="both"/>
        <w:rPr>
          <w:sz w:val="24"/>
          <w:szCs w:val="24"/>
        </w:rPr>
      </w:pPr>
    </w:p>
    <w:p w14:paraId="0DFC5506" w14:textId="77777777" w:rsidR="0038307D" w:rsidRPr="008E3382" w:rsidRDefault="0038307D" w:rsidP="002C3942">
      <w:pPr>
        <w:keepNext/>
        <w:keepLines/>
        <w:spacing w:line="360" w:lineRule="auto"/>
        <w:jc w:val="both"/>
        <w:rPr>
          <w:sz w:val="24"/>
          <w:szCs w:val="24"/>
        </w:rPr>
      </w:pPr>
      <w:r w:rsidRPr="008E3382">
        <w:rPr>
          <w:sz w:val="24"/>
          <w:szCs w:val="24"/>
        </w:rPr>
        <w:tab/>
        <w:t xml:space="preserve">The use of deadly force may be justified only to defend against force or the threat of force of nearly equal severity and is not justifiable unless the defendant reasonably believes that such force is necessary </w:t>
      </w:r>
      <w:r w:rsidR="00023982" w:rsidRPr="008E3382">
        <w:rPr>
          <w:sz w:val="24"/>
          <w:szCs w:val="24"/>
        </w:rPr>
        <w:t xml:space="preserve">to protect </w:t>
      </w:r>
      <w:r w:rsidR="00840EDD" w:rsidRPr="008E3382">
        <w:rPr>
          <w:sz w:val="24"/>
          <w:szCs w:val="24"/>
        </w:rPr>
        <w:fldChar w:fldCharType="begin">
          <w:ffData>
            <w:name w:val="Text3"/>
            <w:enabled/>
            <w:calcOnExit w:val="0"/>
            <w:textInput>
              <w:default w:val="himself/herself"/>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himself/herself</w:t>
      </w:r>
      <w:r w:rsidR="00840EDD" w:rsidRPr="008E3382">
        <w:rPr>
          <w:sz w:val="24"/>
          <w:szCs w:val="24"/>
        </w:rPr>
        <w:fldChar w:fldCharType="end"/>
      </w:r>
      <w:r w:rsidRPr="008E3382">
        <w:rPr>
          <w:sz w:val="24"/>
          <w:szCs w:val="24"/>
        </w:rPr>
        <w:t xml:space="preserve"> against death or serious bodily harm.  Deadly force is defined as force that the defendant uses with the purpose of causing or which </w:t>
      </w:r>
      <w:r w:rsidR="00840EDD" w:rsidRPr="008E3382">
        <w:rPr>
          <w:sz w:val="24"/>
          <w:szCs w:val="24"/>
        </w:rPr>
        <w:fldChar w:fldCharType="begin">
          <w:ffData>
            <w:name w:val="Text5"/>
            <w:enabled/>
            <w:calcOnExit w:val="0"/>
            <w:textInput>
              <w:default w:val="he/she"/>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he/she</w:t>
      </w:r>
      <w:r w:rsidR="00840EDD" w:rsidRPr="008E3382">
        <w:rPr>
          <w:sz w:val="24"/>
          <w:szCs w:val="24"/>
        </w:rPr>
        <w:fldChar w:fldCharType="end"/>
      </w:r>
      <w:r w:rsidRPr="008E3382">
        <w:rPr>
          <w:sz w:val="24"/>
          <w:szCs w:val="24"/>
        </w:rPr>
        <w:t xml:space="preserve"> knows to create a substantial risk of causing death or serious bodily harm.</w:t>
      </w:r>
      <w:r w:rsidR="007D4803">
        <w:rPr>
          <w:sz w:val="24"/>
          <w:szCs w:val="24"/>
        </w:rPr>
        <w:t xml:space="preserve"> </w:t>
      </w:r>
      <w:r w:rsidRPr="008E3382">
        <w:rPr>
          <w:sz w:val="24"/>
          <w:szCs w:val="24"/>
        </w:rPr>
        <w:t xml:space="preserve"> By serious bodily harm we mean an injury that creates a substantial risk of </w:t>
      </w:r>
      <w:proofErr w:type="gramStart"/>
      <w:r w:rsidRPr="008E3382">
        <w:rPr>
          <w:sz w:val="24"/>
          <w:szCs w:val="24"/>
        </w:rPr>
        <w:t>death</w:t>
      </w:r>
      <w:proofErr w:type="gramEnd"/>
      <w:r w:rsidRPr="008E3382">
        <w:rPr>
          <w:sz w:val="24"/>
          <w:szCs w:val="24"/>
        </w:rPr>
        <w:t xml:space="preserve"> or which causes serious permanent disfigurement or which causes a protracted loss or impairment of the function of any bodily member or organ.</w:t>
      </w:r>
      <w:r w:rsidRPr="008E3382">
        <w:rPr>
          <w:rStyle w:val="FootnoteReference"/>
          <w:sz w:val="24"/>
          <w:szCs w:val="24"/>
        </w:rPr>
        <w:footnoteReference w:id="2"/>
      </w:r>
      <w:r w:rsidRPr="008E3382">
        <w:rPr>
          <w:sz w:val="24"/>
          <w:szCs w:val="24"/>
        </w:rPr>
        <w:t xml:space="preserve"> </w:t>
      </w:r>
      <w:r w:rsidR="007D4803">
        <w:rPr>
          <w:sz w:val="24"/>
          <w:szCs w:val="24"/>
        </w:rPr>
        <w:t xml:space="preserve"> </w:t>
      </w:r>
      <w:r w:rsidRPr="008E3382">
        <w:rPr>
          <w:sz w:val="24"/>
          <w:szCs w:val="24"/>
        </w:rPr>
        <w:t>For example, if one were to purposely fire a firearm in the direction of another person, that would be an example of deadly force.</w:t>
      </w:r>
      <w:r w:rsidR="007D4803">
        <w:rPr>
          <w:sz w:val="24"/>
          <w:szCs w:val="24"/>
        </w:rPr>
        <w:t xml:space="preserve"> </w:t>
      </w:r>
      <w:r w:rsidRPr="008E3382">
        <w:rPr>
          <w:sz w:val="24"/>
          <w:szCs w:val="24"/>
        </w:rPr>
        <w:t xml:space="preserve"> A mere threat with a firearm, intended only to make the victim of the threat believe that the defendant will use the firearm if necessary</w:t>
      </w:r>
      <w:r w:rsidR="007D4803">
        <w:rPr>
          <w:sz w:val="24"/>
          <w:szCs w:val="24"/>
        </w:rPr>
        <w:t>, however,</w:t>
      </w:r>
      <w:r w:rsidRPr="008E3382">
        <w:rPr>
          <w:sz w:val="24"/>
          <w:szCs w:val="24"/>
        </w:rPr>
        <w:t xml:space="preserve"> is not an example of deadly force.</w:t>
      </w:r>
    </w:p>
    <w:p w14:paraId="24567916" w14:textId="77777777" w:rsidR="0038307D" w:rsidRPr="008E3382" w:rsidRDefault="0038307D" w:rsidP="002C3942">
      <w:pPr>
        <w:spacing w:line="360" w:lineRule="auto"/>
        <w:jc w:val="both"/>
        <w:rPr>
          <w:sz w:val="24"/>
          <w:szCs w:val="24"/>
        </w:rPr>
      </w:pPr>
      <w:r w:rsidRPr="008E3382">
        <w:rPr>
          <w:sz w:val="24"/>
          <w:szCs w:val="24"/>
        </w:rPr>
        <w:tab/>
        <w:t>One cannot respond with deadly force to a threat of</w:t>
      </w:r>
      <w:r w:rsidR="007D4803">
        <w:rPr>
          <w:sz w:val="24"/>
          <w:szCs w:val="24"/>
        </w:rPr>
        <w:t>,</w:t>
      </w:r>
      <w:r w:rsidRPr="008E3382">
        <w:rPr>
          <w:sz w:val="24"/>
          <w:szCs w:val="24"/>
        </w:rPr>
        <w:t xml:space="preserve"> or even an actual</w:t>
      </w:r>
      <w:r w:rsidR="007D4803">
        <w:rPr>
          <w:sz w:val="24"/>
          <w:szCs w:val="24"/>
        </w:rPr>
        <w:t>,</w:t>
      </w:r>
      <w:r w:rsidRPr="008E3382">
        <w:rPr>
          <w:sz w:val="24"/>
          <w:szCs w:val="24"/>
        </w:rPr>
        <w:t xml:space="preserve"> minor attack. </w:t>
      </w:r>
      <w:r w:rsidR="007D4803">
        <w:rPr>
          <w:sz w:val="24"/>
          <w:szCs w:val="24"/>
        </w:rPr>
        <w:t xml:space="preserve"> </w:t>
      </w:r>
      <w:r w:rsidRPr="008E3382">
        <w:rPr>
          <w:sz w:val="24"/>
          <w:szCs w:val="24"/>
        </w:rPr>
        <w:t xml:space="preserve">For example, a slap or an imminent threat of being pushed in a crowd would not ordinarily justify the use of deadly force to defend against such unlawful conduct. </w:t>
      </w:r>
      <w:r w:rsidR="007D4803">
        <w:rPr>
          <w:sz w:val="24"/>
          <w:szCs w:val="24"/>
        </w:rPr>
        <w:t xml:space="preserve"> </w:t>
      </w:r>
      <w:r w:rsidRPr="008E3382">
        <w:rPr>
          <w:sz w:val="24"/>
          <w:szCs w:val="24"/>
        </w:rPr>
        <w:t xml:space="preserve">Therefore, you must first determine whether the defendant used deadly force. </w:t>
      </w:r>
      <w:r w:rsidR="007D4803">
        <w:rPr>
          <w:sz w:val="24"/>
          <w:szCs w:val="24"/>
        </w:rPr>
        <w:t xml:space="preserve"> </w:t>
      </w:r>
      <w:r w:rsidRPr="008E3382">
        <w:rPr>
          <w:sz w:val="24"/>
          <w:szCs w:val="24"/>
        </w:rPr>
        <w:t>If you find that the defendant did so, then you must determine if the</w:t>
      </w:r>
      <w:r w:rsidR="00023982" w:rsidRPr="008E3382">
        <w:rPr>
          <w:sz w:val="24"/>
          <w:szCs w:val="24"/>
        </w:rPr>
        <w:t xml:space="preserve"> defendant reasonably believes </w:t>
      </w:r>
      <w:r w:rsidR="00840EDD" w:rsidRPr="008E3382">
        <w:rPr>
          <w:sz w:val="24"/>
          <w:szCs w:val="24"/>
        </w:rPr>
        <w:fldChar w:fldCharType="begin">
          <w:ffData>
            <w:name w:val="Text6"/>
            <w:enabled/>
            <w:calcOnExit w:val="0"/>
            <w:textInput>
              <w:default w:val="he/she"/>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he/she</w:t>
      </w:r>
      <w:r w:rsidR="00840EDD" w:rsidRPr="008E3382">
        <w:rPr>
          <w:sz w:val="24"/>
          <w:szCs w:val="24"/>
        </w:rPr>
        <w:fldChar w:fldCharType="end"/>
      </w:r>
      <w:r w:rsidRPr="008E3382">
        <w:rPr>
          <w:sz w:val="24"/>
          <w:szCs w:val="24"/>
        </w:rPr>
        <w:t xml:space="preserve"> had to use deadly force to defend against the unlawful conduct of another.</w:t>
      </w:r>
    </w:p>
    <w:p w14:paraId="247001CA" w14:textId="77777777" w:rsidR="0038307D" w:rsidRDefault="0038307D" w:rsidP="002C3942">
      <w:pPr>
        <w:spacing w:line="360" w:lineRule="auto"/>
        <w:jc w:val="both"/>
        <w:rPr>
          <w:sz w:val="24"/>
          <w:szCs w:val="24"/>
        </w:rPr>
      </w:pPr>
      <w:r w:rsidRPr="008E3382">
        <w:rPr>
          <w:sz w:val="24"/>
          <w:szCs w:val="24"/>
        </w:rPr>
        <w:tab/>
        <w:t>A reasonable belief is one which would be held by a person of ordinary prudence and intelligence situated as this defendant was</w:t>
      </w:r>
      <w:r w:rsidR="00187760">
        <w:rPr>
          <w:sz w:val="24"/>
          <w:szCs w:val="24"/>
        </w:rPr>
        <w:t xml:space="preserve"> situated</w:t>
      </w:r>
      <w:r w:rsidRPr="008E3382">
        <w:rPr>
          <w:sz w:val="24"/>
          <w:szCs w:val="24"/>
        </w:rPr>
        <w:t>.</w:t>
      </w:r>
      <w:r w:rsidR="007D4803">
        <w:rPr>
          <w:sz w:val="24"/>
          <w:szCs w:val="24"/>
        </w:rPr>
        <w:t xml:space="preserve"> </w:t>
      </w:r>
      <w:r w:rsidRPr="008E3382">
        <w:rPr>
          <w:sz w:val="24"/>
          <w:szCs w:val="24"/>
        </w:rPr>
        <w:t xml:space="preserve"> Self defense exonerates a person who uses force in the reasonable belief that such action was necessary to prevent his or her death </w:t>
      </w:r>
      <w:r w:rsidR="00023982" w:rsidRPr="008E3382">
        <w:rPr>
          <w:sz w:val="24"/>
          <w:szCs w:val="24"/>
        </w:rPr>
        <w:t xml:space="preserve">or serious injury, even though </w:t>
      </w:r>
      <w:r w:rsidR="00840EDD" w:rsidRPr="008E3382">
        <w:rPr>
          <w:sz w:val="24"/>
          <w:szCs w:val="24"/>
        </w:rPr>
        <w:fldChar w:fldCharType="begin">
          <w:ffData>
            <w:name w:val="Text8"/>
            <w:enabled/>
            <w:calcOnExit w:val="0"/>
            <w:textInput>
              <w:default w:val="his/her"/>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his/her</w:t>
      </w:r>
      <w:r w:rsidR="00840EDD" w:rsidRPr="008E3382">
        <w:rPr>
          <w:sz w:val="24"/>
          <w:szCs w:val="24"/>
        </w:rPr>
        <w:fldChar w:fldCharType="end"/>
      </w:r>
      <w:r w:rsidRPr="008E3382">
        <w:rPr>
          <w:sz w:val="24"/>
          <w:szCs w:val="24"/>
        </w:rPr>
        <w:t xml:space="preserve"> belief was later proven mistaken.  Accordingly, the law requires only </w:t>
      </w:r>
      <w:r w:rsidRPr="008E3382">
        <w:rPr>
          <w:sz w:val="24"/>
          <w:szCs w:val="24"/>
        </w:rPr>
        <w:lastRenderedPageBreak/>
        <w:t>a reasonable, not necessarily a correct, judgment.</w:t>
      </w:r>
      <w:r w:rsidR="00DB42A3" w:rsidRPr="008E3382">
        <w:rPr>
          <w:rStyle w:val="FootnoteReference"/>
          <w:sz w:val="24"/>
          <w:szCs w:val="24"/>
        </w:rPr>
        <w:footnoteReference w:id="3"/>
      </w:r>
    </w:p>
    <w:p w14:paraId="7801624B" w14:textId="77777777" w:rsidR="00494E81" w:rsidRDefault="00494E81" w:rsidP="002C3942">
      <w:pPr>
        <w:spacing w:line="360" w:lineRule="auto"/>
        <w:jc w:val="both"/>
        <w:rPr>
          <w:sz w:val="24"/>
          <w:szCs w:val="24"/>
        </w:rPr>
      </w:pPr>
      <w:r>
        <w:rPr>
          <w:sz w:val="24"/>
          <w:szCs w:val="24"/>
        </w:rPr>
        <w:tab/>
        <w:t>Accordingly, if you find that the defendant used deadly force, then you must determine whether the force was justified.</w:t>
      </w:r>
    </w:p>
    <w:p w14:paraId="6824D520" w14:textId="58A9BEBC" w:rsidR="00494E81" w:rsidRDefault="00494E81" w:rsidP="00494E81">
      <w:pPr>
        <w:spacing w:line="360" w:lineRule="auto"/>
        <w:ind w:firstLine="720"/>
        <w:jc w:val="both"/>
        <w:rPr>
          <w:sz w:val="24"/>
          <w:szCs w:val="24"/>
        </w:rPr>
      </w:pPr>
      <w:r>
        <w:rPr>
          <w:sz w:val="24"/>
          <w:szCs w:val="24"/>
        </w:rPr>
        <w:t xml:space="preserve">A person may use deadly force to protect </w:t>
      </w:r>
      <w:r w:rsidR="008B062D" w:rsidRPr="008E3382">
        <w:rPr>
          <w:sz w:val="24"/>
          <w:szCs w:val="24"/>
        </w:rPr>
        <w:fldChar w:fldCharType="begin">
          <w:ffData>
            <w:name w:val="Text3"/>
            <w:enabled/>
            <w:calcOnExit w:val="0"/>
            <w:textInput>
              <w:default w:val="himself/herself"/>
            </w:textInput>
          </w:ffData>
        </w:fldChar>
      </w:r>
      <w:r w:rsidR="008B062D" w:rsidRPr="008E3382">
        <w:rPr>
          <w:sz w:val="24"/>
          <w:szCs w:val="24"/>
        </w:rPr>
        <w:instrText xml:space="preserve"> FORMTEXT </w:instrText>
      </w:r>
      <w:r w:rsidR="008B062D" w:rsidRPr="008E3382">
        <w:rPr>
          <w:sz w:val="24"/>
          <w:szCs w:val="24"/>
        </w:rPr>
      </w:r>
      <w:r w:rsidR="008B062D" w:rsidRPr="008E3382">
        <w:rPr>
          <w:sz w:val="24"/>
          <w:szCs w:val="24"/>
        </w:rPr>
        <w:fldChar w:fldCharType="separate"/>
      </w:r>
      <w:r w:rsidR="008B062D" w:rsidRPr="008E3382">
        <w:rPr>
          <w:noProof/>
          <w:sz w:val="24"/>
          <w:szCs w:val="24"/>
        </w:rPr>
        <w:t>himself/herself</w:t>
      </w:r>
      <w:r w:rsidR="008B062D" w:rsidRPr="008E3382">
        <w:rPr>
          <w:sz w:val="24"/>
          <w:szCs w:val="24"/>
        </w:rPr>
        <w:fldChar w:fldCharType="end"/>
      </w:r>
      <w:r w:rsidR="008B062D">
        <w:rPr>
          <w:sz w:val="24"/>
          <w:szCs w:val="24"/>
        </w:rPr>
        <w:t xml:space="preserve"> </w:t>
      </w:r>
      <w:r>
        <w:rPr>
          <w:sz w:val="24"/>
          <w:szCs w:val="24"/>
        </w:rPr>
        <w:t>if the following conditions exist:</w:t>
      </w:r>
    </w:p>
    <w:p w14:paraId="68110C75" w14:textId="77777777" w:rsidR="00494E81" w:rsidRPr="008E3382" w:rsidRDefault="00494E81" w:rsidP="00494E81">
      <w:pPr>
        <w:spacing w:line="360" w:lineRule="auto"/>
        <w:jc w:val="both"/>
        <w:rPr>
          <w:sz w:val="24"/>
          <w:szCs w:val="24"/>
        </w:rPr>
      </w:pPr>
      <w:r>
        <w:rPr>
          <w:sz w:val="24"/>
          <w:szCs w:val="24"/>
        </w:rPr>
        <w:tab/>
      </w:r>
      <w:r w:rsidRPr="008E3382">
        <w:rPr>
          <w:sz w:val="24"/>
          <w:szCs w:val="24"/>
        </w:rPr>
        <w:t>1.</w:t>
      </w:r>
      <w:r w:rsidRPr="008E3382">
        <w:rPr>
          <w:sz w:val="24"/>
          <w:szCs w:val="24"/>
        </w:rPr>
        <w:tab/>
        <w:t xml:space="preserve">The person reasonably believes </w:t>
      </w:r>
      <w:r w:rsidRPr="008E3382">
        <w:rPr>
          <w:sz w:val="24"/>
          <w:szCs w:val="24"/>
        </w:rPr>
        <w:fldChar w:fldCharType="begin">
          <w:ffData>
            <w:name w:val="Text9"/>
            <w:enabled/>
            <w:calcOnExit w:val="0"/>
            <w:textInput>
              <w:default w:val="he/she"/>
            </w:textInput>
          </w:ffData>
        </w:fldChar>
      </w:r>
      <w:r w:rsidRPr="008E3382">
        <w:rPr>
          <w:sz w:val="24"/>
          <w:szCs w:val="24"/>
        </w:rPr>
        <w:instrText xml:space="preserve"> FORMTEXT </w:instrText>
      </w:r>
      <w:r w:rsidRPr="008E3382">
        <w:rPr>
          <w:sz w:val="24"/>
          <w:szCs w:val="24"/>
        </w:rPr>
      </w:r>
      <w:r w:rsidRPr="008E3382">
        <w:rPr>
          <w:sz w:val="24"/>
          <w:szCs w:val="24"/>
        </w:rPr>
        <w:fldChar w:fldCharType="separate"/>
      </w:r>
      <w:r w:rsidRPr="008E3382">
        <w:rPr>
          <w:noProof/>
          <w:sz w:val="24"/>
          <w:szCs w:val="24"/>
        </w:rPr>
        <w:t>he/she</w:t>
      </w:r>
      <w:r w:rsidRPr="008E3382">
        <w:rPr>
          <w:sz w:val="24"/>
          <w:szCs w:val="24"/>
        </w:rPr>
        <w:fldChar w:fldCharType="end"/>
      </w:r>
      <w:r w:rsidRPr="008E3382">
        <w:rPr>
          <w:sz w:val="24"/>
          <w:szCs w:val="24"/>
        </w:rPr>
        <w:t xml:space="preserve"> must use </w:t>
      </w:r>
      <w:r>
        <w:rPr>
          <w:sz w:val="24"/>
          <w:szCs w:val="24"/>
        </w:rPr>
        <w:t xml:space="preserve">deadly </w:t>
      </w:r>
      <w:r w:rsidRPr="008E3382">
        <w:rPr>
          <w:sz w:val="24"/>
          <w:szCs w:val="24"/>
        </w:rPr>
        <w:t>force</w:t>
      </w:r>
      <w:r>
        <w:rPr>
          <w:sz w:val="24"/>
          <w:szCs w:val="24"/>
        </w:rPr>
        <w:t>;</w:t>
      </w:r>
      <w:r w:rsidRPr="008E3382">
        <w:rPr>
          <w:sz w:val="24"/>
          <w:szCs w:val="24"/>
        </w:rPr>
        <w:t xml:space="preserve"> and</w:t>
      </w:r>
    </w:p>
    <w:p w14:paraId="7117CA8E" w14:textId="77777777" w:rsidR="00494E81" w:rsidRPr="008E3382" w:rsidRDefault="00494E81" w:rsidP="00494E81">
      <w:pPr>
        <w:spacing w:line="360" w:lineRule="auto"/>
        <w:jc w:val="both"/>
        <w:rPr>
          <w:sz w:val="24"/>
          <w:szCs w:val="24"/>
        </w:rPr>
      </w:pPr>
      <w:r w:rsidRPr="008E3382">
        <w:rPr>
          <w:sz w:val="24"/>
          <w:szCs w:val="24"/>
        </w:rPr>
        <w:tab/>
        <w:t>2.</w:t>
      </w:r>
      <w:r w:rsidRPr="008E3382">
        <w:rPr>
          <w:sz w:val="24"/>
          <w:szCs w:val="24"/>
        </w:rPr>
        <w:tab/>
        <w:t xml:space="preserve">The person reasonably believes that the use of </w:t>
      </w:r>
      <w:r>
        <w:rPr>
          <w:sz w:val="24"/>
          <w:szCs w:val="24"/>
        </w:rPr>
        <w:t xml:space="preserve">deadly </w:t>
      </w:r>
      <w:r w:rsidRPr="008E3382">
        <w:rPr>
          <w:sz w:val="24"/>
          <w:szCs w:val="24"/>
        </w:rPr>
        <w:t xml:space="preserve">force was immediately </w:t>
      </w:r>
      <w:r w:rsidRPr="008E3382">
        <w:rPr>
          <w:sz w:val="24"/>
          <w:szCs w:val="24"/>
        </w:rPr>
        <w:tab/>
      </w:r>
      <w:r w:rsidRPr="008E3382">
        <w:rPr>
          <w:sz w:val="24"/>
          <w:szCs w:val="24"/>
        </w:rPr>
        <w:tab/>
      </w:r>
      <w:r w:rsidRPr="008E3382">
        <w:rPr>
          <w:sz w:val="24"/>
          <w:szCs w:val="24"/>
        </w:rPr>
        <w:tab/>
        <w:t>necessary</w:t>
      </w:r>
      <w:r>
        <w:rPr>
          <w:sz w:val="24"/>
          <w:szCs w:val="24"/>
        </w:rPr>
        <w:t>;</w:t>
      </w:r>
      <w:r w:rsidRPr="008E3382">
        <w:rPr>
          <w:sz w:val="24"/>
          <w:szCs w:val="24"/>
        </w:rPr>
        <w:t xml:space="preserve"> and</w:t>
      </w:r>
    </w:p>
    <w:p w14:paraId="38C29290" w14:textId="77777777" w:rsidR="00494E81" w:rsidRPr="008E3382" w:rsidRDefault="00494E81" w:rsidP="003C5189">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s>
        <w:spacing w:line="360" w:lineRule="auto"/>
        <w:ind w:left="1440" w:hanging="990"/>
        <w:jc w:val="both"/>
        <w:rPr>
          <w:sz w:val="24"/>
          <w:szCs w:val="24"/>
        </w:rPr>
      </w:pPr>
      <w:r w:rsidRPr="008E3382">
        <w:rPr>
          <w:sz w:val="24"/>
          <w:szCs w:val="24"/>
        </w:rPr>
        <w:tab/>
        <w:t>3.</w:t>
      </w:r>
      <w:r w:rsidRPr="008E3382">
        <w:rPr>
          <w:sz w:val="24"/>
          <w:szCs w:val="24"/>
        </w:rPr>
        <w:tab/>
        <w:t xml:space="preserve">The person reasonably believes </w:t>
      </w:r>
      <w:r w:rsidRPr="008E3382">
        <w:rPr>
          <w:sz w:val="24"/>
          <w:szCs w:val="24"/>
        </w:rPr>
        <w:fldChar w:fldCharType="begin">
          <w:ffData>
            <w:name w:val="Text10"/>
            <w:enabled/>
            <w:calcOnExit w:val="0"/>
            <w:textInput>
              <w:default w:val="he/she"/>
            </w:textInput>
          </w:ffData>
        </w:fldChar>
      </w:r>
      <w:r w:rsidRPr="008E3382">
        <w:rPr>
          <w:sz w:val="24"/>
          <w:szCs w:val="24"/>
        </w:rPr>
        <w:instrText xml:space="preserve"> FORMTEXT </w:instrText>
      </w:r>
      <w:r w:rsidRPr="008E3382">
        <w:rPr>
          <w:sz w:val="24"/>
          <w:szCs w:val="24"/>
        </w:rPr>
      </w:r>
      <w:r w:rsidRPr="008E3382">
        <w:rPr>
          <w:sz w:val="24"/>
          <w:szCs w:val="24"/>
        </w:rPr>
        <w:fldChar w:fldCharType="separate"/>
      </w:r>
      <w:r w:rsidRPr="008E3382">
        <w:rPr>
          <w:noProof/>
          <w:sz w:val="24"/>
          <w:szCs w:val="24"/>
        </w:rPr>
        <w:t>he/she</w:t>
      </w:r>
      <w:r w:rsidRPr="008E3382">
        <w:rPr>
          <w:sz w:val="24"/>
          <w:szCs w:val="24"/>
        </w:rPr>
        <w:fldChar w:fldCharType="end"/>
      </w:r>
      <w:r w:rsidRPr="008E3382">
        <w:rPr>
          <w:sz w:val="24"/>
          <w:szCs w:val="24"/>
        </w:rPr>
        <w:t xml:space="preserve"> is using </w:t>
      </w:r>
      <w:r>
        <w:rPr>
          <w:sz w:val="24"/>
          <w:szCs w:val="24"/>
        </w:rPr>
        <w:t xml:space="preserve">deadly </w:t>
      </w:r>
      <w:r w:rsidRPr="008E3382">
        <w:rPr>
          <w:sz w:val="24"/>
          <w:szCs w:val="24"/>
        </w:rPr>
        <w:t xml:space="preserve">force to defend </w:t>
      </w:r>
      <w:r w:rsidRPr="008E3382">
        <w:rPr>
          <w:sz w:val="24"/>
          <w:szCs w:val="24"/>
        </w:rPr>
        <w:fldChar w:fldCharType="begin">
          <w:ffData>
            <w:name w:val="Text10"/>
            <w:enabled/>
            <w:calcOnExit w:val="0"/>
            <w:textInput>
              <w:default w:val="himself/herself"/>
            </w:textInput>
          </w:ffData>
        </w:fldChar>
      </w:r>
      <w:r w:rsidRPr="008E3382">
        <w:rPr>
          <w:sz w:val="24"/>
          <w:szCs w:val="24"/>
        </w:rPr>
        <w:instrText xml:space="preserve"> FORMTEXT </w:instrText>
      </w:r>
      <w:r w:rsidRPr="008E3382">
        <w:rPr>
          <w:sz w:val="24"/>
          <w:szCs w:val="24"/>
        </w:rPr>
      </w:r>
      <w:r w:rsidRPr="008E3382">
        <w:rPr>
          <w:sz w:val="24"/>
          <w:szCs w:val="24"/>
        </w:rPr>
        <w:fldChar w:fldCharType="separate"/>
      </w:r>
      <w:r w:rsidRPr="008E3382">
        <w:rPr>
          <w:noProof/>
          <w:sz w:val="24"/>
          <w:szCs w:val="24"/>
        </w:rPr>
        <w:t>himself/herself</w:t>
      </w:r>
      <w:r w:rsidRPr="008E3382">
        <w:rPr>
          <w:sz w:val="24"/>
          <w:szCs w:val="24"/>
        </w:rPr>
        <w:fldChar w:fldCharType="end"/>
      </w:r>
      <w:r w:rsidRPr="008E3382">
        <w:rPr>
          <w:sz w:val="24"/>
          <w:szCs w:val="24"/>
        </w:rPr>
        <w:t xml:space="preserve"> against </w:t>
      </w:r>
      <w:r w:rsidR="00460A53">
        <w:rPr>
          <w:sz w:val="24"/>
          <w:szCs w:val="24"/>
        </w:rPr>
        <w:t xml:space="preserve">death or serious bodily harm; </w:t>
      </w:r>
      <w:r w:rsidRPr="008E3382">
        <w:rPr>
          <w:sz w:val="24"/>
          <w:szCs w:val="24"/>
        </w:rPr>
        <w:t>and</w:t>
      </w:r>
    </w:p>
    <w:p w14:paraId="1B7D6439" w14:textId="77777777" w:rsidR="00494E81" w:rsidRDefault="00494E81" w:rsidP="003C5189">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s>
        <w:spacing w:line="360" w:lineRule="auto"/>
        <w:ind w:left="1440" w:hanging="720"/>
        <w:jc w:val="both"/>
        <w:rPr>
          <w:sz w:val="24"/>
          <w:szCs w:val="24"/>
        </w:rPr>
      </w:pPr>
      <w:r w:rsidRPr="008E3382">
        <w:rPr>
          <w:sz w:val="24"/>
          <w:szCs w:val="24"/>
        </w:rPr>
        <w:t>4.</w:t>
      </w:r>
      <w:r w:rsidRPr="008E3382">
        <w:rPr>
          <w:sz w:val="24"/>
          <w:szCs w:val="24"/>
        </w:rPr>
        <w:tab/>
        <w:t xml:space="preserve">The person reasonably believes that the level of the intensity of the force </w:t>
      </w:r>
      <w:r w:rsidRPr="008E3382">
        <w:rPr>
          <w:sz w:val="24"/>
          <w:szCs w:val="24"/>
        </w:rPr>
        <w:fldChar w:fldCharType="begin">
          <w:ffData>
            <w:name w:val="Text1"/>
            <w:enabled/>
            <w:calcOnExit w:val="0"/>
            <w:textInput>
              <w:default w:val="he/she"/>
            </w:textInput>
          </w:ffData>
        </w:fldChar>
      </w:r>
      <w:r w:rsidRPr="008E3382">
        <w:rPr>
          <w:sz w:val="24"/>
          <w:szCs w:val="24"/>
        </w:rPr>
        <w:instrText xml:space="preserve"> FORMTEXT </w:instrText>
      </w:r>
      <w:r w:rsidRPr="008E3382">
        <w:rPr>
          <w:sz w:val="24"/>
          <w:szCs w:val="24"/>
        </w:rPr>
      </w:r>
      <w:r w:rsidRPr="008E3382">
        <w:rPr>
          <w:sz w:val="24"/>
          <w:szCs w:val="24"/>
        </w:rPr>
        <w:fldChar w:fldCharType="separate"/>
      </w:r>
      <w:r w:rsidRPr="008E3382">
        <w:rPr>
          <w:noProof/>
          <w:sz w:val="24"/>
          <w:szCs w:val="24"/>
        </w:rPr>
        <w:t>he/she</w:t>
      </w:r>
      <w:r w:rsidRPr="008E3382">
        <w:rPr>
          <w:sz w:val="24"/>
          <w:szCs w:val="24"/>
        </w:rPr>
        <w:fldChar w:fldCharType="end"/>
      </w:r>
      <w:r w:rsidRPr="008E3382">
        <w:rPr>
          <w:sz w:val="24"/>
          <w:szCs w:val="24"/>
        </w:rPr>
        <w:t xml:space="preserve"> uses is proportionate to the unlawful force </w:t>
      </w:r>
      <w:r w:rsidRPr="008E3382">
        <w:rPr>
          <w:sz w:val="24"/>
          <w:szCs w:val="24"/>
        </w:rPr>
        <w:fldChar w:fldCharType="begin">
          <w:ffData>
            <w:name w:val="Text2"/>
            <w:enabled/>
            <w:calcOnExit w:val="0"/>
            <w:textInput>
              <w:default w:val="he/she"/>
            </w:textInput>
          </w:ffData>
        </w:fldChar>
      </w:r>
      <w:r w:rsidRPr="008E3382">
        <w:rPr>
          <w:sz w:val="24"/>
          <w:szCs w:val="24"/>
        </w:rPr>
        <w:instrText xml:space="preserve"> FORMTEXT </w:instrText>
      </w:r>
      <w:r w:rsidRPr="008E3382">
        <w:rPr>
          <w:sz w:val="24"/>
          <w:szCs w:val="24"/>
        </w:rPr>
      </w:r>
      <w:r w:rsidRPr="008E3382">
        <w:rPr>
          <w:sz w:val="24"/>
          <w:szCs w:val="24"/>
        </w:rPr>
        <w:fldChar w:fldCharType="separate"/>
      </w:r>
      <w:r w:rsidRPr="008E3382">
        <w:rPr>
          <w:noProof/>
          <w:sz w:val="24"/>
          <w:szCs w:val="24"/>
        </w:rPr>
        <w:t>he/she</w:t>
      </w:r>
      <w:r w:rsidRPr="008E3382">
        <w:rPr>
          <w:sz w:val="24"/>
          <w:szCs w:val="24"/>
        </w:rPr>
        <w:fldChar w:fldCharType="end"/>
      </w:r>
      <w:r w:rsidRPr="008E3382">
        <w:rPr>
          <w:sz w:val="24"/>
          <w:szCs w:val="24"/>
        </w:rPr>
        <w:t xml:space="preserve"> is attempting to defend against.</w:t>
      </w:r>
    </w:p>
    <w:p w14:paraId="347AA43E" w14:textId="77777777" w:rsidR="0038307D" w:rsidRPr="008E3382" w:rsidRDefault="0038307D" w:rsidP="002C3942">
      <w:pPr>
        <w:spacing w:line="360" w:lineRule="auto"/>
        <w:jc w:val="both"/>
        <w:rPr>
          <w:sz w:val="24"/>
          <w:szCs w:val="24"/>
        </w:rPr>
      </w:pPr>
      <w:r w:rsidRPr="008E3382">
        <w:rPr>
          <w:sz w:val="24"/>
          <w:szCs w:val="24"/>
        </w:rPr>
        <w:tab/>
        <w:t xml:space="preserve">Even if you find that the use of deadly force was reasonable, there are limitations on the use of deadly force. </w:t>
      </w:r>
      <w:r w:rsidR="007D4803">
        <w:rPr>
          <w:sz w:val="24"/>
          <w:szCs w:val="24"/>
        </w:rPr>
        <w:t xml:space="preserve"> </w:t>
      </w:r>
      <w:r w:rsidRPr="008E3382">
        <w:rPr>
          <w:sz w:val="24"/>
          <w:szCs w:val="24"/>
        </w:rPr>
        <w:t>If you find that the defendant, with the purpose of causing death or serious bodily harm to another person, provoked or in</w:t>
      </w:r>
      <w:r w:rsidR="00023982" w:rsidRPr="008E3382">
        <w:rPr>
          <w:sz w:val="24"/>
          <w:szCs w:val="24"/>
        </w:rPr>
        <w:t xml:space="preserve">cited the use of force against </w:t>
      </w:r>
      <w:r w:rsidR="00840EDD" w:rsidRPr="008E3382">
        <w:rPr>
          <w:sz w:val="24"/>
          <w:szCs w:val="24"/>
        </w:rPr>
        <w:fldChar w:fldCharType="begin">
          <w:ffData>
            <w:name w:val="Text4"/>
            <w:enabled/>
            <w:calcOnExit w:val="0"/>
            <w:textInput>
              <w:default w:val="himself/herself"/>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himself/herself</w:t>
      </w:r>
      <w:r w:rsidR="00840EDD" w:rsidRPr="008E3382">
        <w:rPr>
          <w:sz w:val="24"/>
          <w:szCs w:val="24"/>
        </w:rPr>
        <w:fldChar w:fldCharType="end"/>
      </w:r>
      <w:r w:rsidRPr="008E3382">
        <w:rPr>
          <w:sz w:val="24"/>
          <w:szCs w:val="24"/>
        </w:rPr>
        <w:t xml:space="preserve"> in the same encounter, then the defense is not available to </w:t>
      </w:r>
      <w:bookmarkStart w:id="1" w:name="Text4"/>
      <w:r w:rsidR="00840EDD" w:rsidRPr="008E3382">
        <w:rPr>
          <w:sz w:val="24"/>
          <w:szCs w:val="24"/>
        </w:rPr>
        <w:fldChar w:fldCharType="begin">
          <w:ffData>
            <w:name w:val="Text4"/>
            <w:enabled/>
            <w:calcOnExit w:val="0"/>
            <w:textInput>
              <w:default w:val="him/her"/>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him/her</w:t>
      </w:r>
      <w:r w:rsidR="00840EDD" w:rsidRPr="008E3382">
        <w:rPr>
          <w:sz w:val="24"/>
          <w:szCs w:val="24"/>
        </w:rPr>
        <w:fldChar w:fldCharType="end"/>
      </w:r>
      <w:bookmarkEnd w:id="1"/>
      <w:r w:rsidRPr="008E3382">
        <w:rPr>
          <w:sz w:val="24"/>
          <w:szCs w:val="24"/>
        </w:rPr>
        <w:t>.</w:t>
      </w:r>
    </w:p>
    <w:p w14:paraId="5FFBA794" w14:textId="1BA7575B" w:rsidR="0038307D" w:rsidRPr="008E3382" w:rsidRDefault="0038307D" w:rsidP="002C3942">
      <w:pPr>
        <w:spacing w:line="360" w:lineRule="auto"/>
        <w:jc w:val="both"/>
        <w:rPr>
          <w:sz w:val="24"/>
          <w:szCs w:val="24"/>
        </w:rPr>
      </w:pPr>
      <w:r w:rsidRPr="008E3382">
        <w:rPr>
          <w:sz w:val="24"/>
          <w:szCs w:val="24"/>
        </w:rPr>
        <w:tab/>
      </w:r>
      <w:r w:rsidRPr="003C5189">
        <w:rPr>
          <w:sz w:val="24"/>
          <w:szCs w:val="24"/>
        </w:rPr>
        <w:t xml:space="preserve">If you find that the defendant knew that </w:t>
      </w:r>
      <w:r w:rsidR="00840EDD" w:rsidRPr="003C5189">
        <w:rPr>
          <w:sz w:val="24"/>
          <w:szCs w:val="24"/>
        </w:rPr>
        <w:fldChar w:fldCharType="begin">
          <w:ffData>
            <w:name w:val="Text7"/>
            <w:enabled/>
            <w:calcOnExit w:val="0"/>
            <w:textInput>
              <w:default w:val="he/she"/>
            </w:textInput>
          </w:ffData>
        </w:fldChar>
      </w:r>
      <w:r w:rsidR="00840EDD" w:rsidRPr="003C5189">
        <w:rPr>
          <w:sz w:val="24"/>
          <w:szCs w:val="24"/>
        </w:rPr>
        <w:instrText xml:space="preserve"> FORMTEXT </w:instrText>
      </w:r>
      <w:r w:rsidR="00840EDD" w:rsidRPr="003C5189">
        <w:rPr>
          <w:sz w:val="24"/>
          <w:szCs w:val="24"/>
        </w:rPr>
      </w:r>
      <w:r w:rsidR="00840EDD" w:rsidRPr="003C5189">
        <w:rPr>
          <w:sz w:val="24"/>
          <w:szCs w:val="24"/>
        </w:rPr>
        <w:fldChar w:fldCharType="separate"/>
      </w:r>
      <w:r w:rsidR="00840EDD" w:rsidRPr="003C5189">
        <w:rPr>
          <w:noProof/>
          <w:sz w:val="24"/>
          <w:szCs w:val="24"/>
        </w:rPr>
        <w:t>he/she</w:t>
      </w:r>
      <w:r w:rsidR="00840EDD" w:rsidRPr="003C5189">
        <w:rPr>
          <w:sz w:val="24"/>
          <w:szCs w:val="24"/>
        </w:rPr>
        <w:fldChar w:fldCharType="end"/>
      </w:r>
      <w:r w:rsidRPr="003C5189">
        <w:rPr>
          <w:sz w:val="24"/>
          <w:szCs w:val="24"/>
        </w:rPr>
        <w:t xml:space="preserve"> could avoid the necessity of using deadly force by retreating, provided that the defendant knew </w:t>
      </w:r>
      <w:r w:rsidR="00840EDD" w:rsidRPr="003C5189">
        <w:rPr>
          <w:sz w:val="24"/>
          <w:szCs w:val="24"/>
        </w:rPr>
        <w:fldChar w:fldCharType="begin">
          <w:ffData>
            <w:name w:val="Text8"/>
            <w:enabled/>
            <w:calcOnExit w:val="0"/>
            <w:textInput>
              <w:default w:val="he/she"/>
            </w:textInput>
          </w:ffData>
        </w:fldChar>
      </w:r>
      <w:r w:rsidR="00840EDD" w:rsidRPr="003C5189">
        <w:rPr>
          <w:sz w:val="24"/>
          <w:szCs w:val="24"/>
        </w:rPr>
        <w:instrText xml:space="preserve"> FORMTEXT </w:instrText>
      </w:r>
      <w:r w:rsidR="00840EDD" w:rsidRPr="003C5189">
        <w:rPr>
          <w:sz w:val="24"/>
          <w:szCs w:val="24"/>
        </w:rPr>
      </w:r>
      <w:r w:rsidR="00840EDD" w:rsidRPr="003C5189">
        <w:rPr>
          <w:sz w:val="24"/>
          <w:szCs w:val="24"/>
        </w:rPr>
        <w:fldChar w:fldCharType="separate"/>
      </w:r>
      <w:r w:rsidR="00840EDD" w:rsidRPr="003C5189">
        <w:rPr>
          <w:noProof/>
          <w:sz w:val="24"/>
          <w:szCs w:val="24"/>
        </w:rPr>
        <w:t>he/she</w:t>
      </w:r>
      <w:r w:rsidR="00840EDD" w:rsidRPr="003C5189">
        <w:rPr>
          <w:sz w:val="24"/>
          <w:szCs w:val="24"/>
        </w:rPr>
        <w:fldChar w:fldCharType="end"/>
      </w:r>
      <w:r w:rsidRPr="003C5189">
        <w:rPr>
          <w:sz w:val="24"/>
          <w:szCs w:val="24"/>
        </w:rPr>
        <w:t xml:space="preserve"> could do so with complete safety, then the defense is not available to </w:t>
      </w:r>
      <w:bookmarkStart w:id="2" w:name="Text5"/>
      <w:r w:rsidR="00840EDD" w:rsidRPr="003C5189">
        <w:rPr>
          <w:sz w:val="24"/>
          <w:szCs w:val="24"/>
        </w:rPr>
        <w:fldChar w:fldCharType="begin">
          <w:ffData>
            <w:name w:val="Text5"/>
            <w:enabled/>
            <w:calcOnExit w:val="0"/>
            <w:textInput>
              <w:default w:val="him/her"/>
            </w:textInput>
          </w:ffData>
        </w:fldChar>
      </w:r>
      <w:r w:rsidR="00840EDD" w:rsidRPr="003C5189">
        <w:rPr>
          <w:sz w:val="24"/>
          <w:szCs w:val="24"/>
        </w:rPr>
        <w:instrText xml:space="preserve"> FORMTEXT </w:instrText>
      </w:r>
      <w:r w:rsidR="00840EDD" w:rsidRPr="003C5189">
        <w:rPr>
          <w:sz w:val="24"/>
          <w:szCs w:val="24"/>
        </w:rPr>
      </w:r>
      <w:r w:rsidR="00840EDD" w:rsidRPr="003C5189">
        <w:rPr>
          <w:sz w:val="24"/>
          <w:szCs w:val="24"/>
        </w:rPr>
        <w:fldChar w:fldCharType="separate"/>
      </w:r>
      <w:r w:rsidR="00840EDD" w:rsidRPr="003C5189">
        <w:rPr>
          <w:noProof/>
          <w:sz w:val="24"/>
          <w:szCs w:val="24"/>
        </w:rPr>
        <w:t>him/her</w:t>
      </w:r>
      <w:r w:rsidR="00840EDD" w:rsidRPr="003C5189">
        <w:rPr>
          <w:sz w:val="24"/>
          <w:szCs w:val="24"/>
        </w:rPr>
        <w:fldChar w:fldCharType="end"/>
      </w:r>
      <w:bookmarkEnd w:id="2"/>
      <w:r w:rsidRPr="003C5189">
        <w:rPr>
          <w:sz w:val="24"/>
          <w:szCs w:val="24"/>
        </w:rPr>
        <w:t>.</w:t>
      </w:r>
      <w:r w:rsidR="00C56E35" w:rsidRPr="003C5189">
        <w:rPr>
          <w:sz w:val="24"/>
          <w:szCs w:val="24"/>
        </w:rPr>
        <w:t xml:space="preserve"> [</w:t>
      </w:r>
      <w:r w:rsidR="00C56E35" w:rsidRPr="003C5189">
        <w:rPr>
          <w:b/>
          <w:bCs/>
          <w:sz w:val="24"/>
          <w:szCs w:val="24"/>
        </w:rPr>
        <w:t>CHARGE WHERE APPLICABLE</w:t>
      </w:r>
      <w:r w:rsidR="00C56E35" w:rsidRPr="003C5189">
        <w:rPr>
          <w:sz w:val="24"/>
          <w:szCs w:val="24"/>
        </w:rPr>
        <w:t xml:space="preserve">: An exception to the rule of retreat, however, is that a person need not retreat from his or her own dwelling, including the porch, unless </w:t>
      </w:r>
      <w:r w:rsidR="00506204" w:rsidRPr="003C5189">
        <w:rPr>
          <w:sz w:val="24"/>
          <w:szCs w:val="24"/>
        </w:rPr>
        <w:fldChar w:fldCharType="begin">
          <w:ffData>
            <w:name w:val="Text8"/>
            <w:enabled/>
            <w:calcOnExit w:val="0"/>
            <w:textInput>
              <w:default w:val="he/she"/>
            </w:textInput>
          </w:ffData>
        </w:fldChar>
      </w:r>
      <w:r w:rsidR="00506204" w:rsidRPr="003C5189">
        <w:rPr>
          <w:sz w:val="24"/>
          <w:szCs w:val="24"/>
        </w:rPr>
        <w:instrText xml:space="preserve"> FORMTEXT </w:instrText>
      </w:r>
      <w:r w:rsidR="00506204" w:rsidRPr="003C5189">
        <w:rPr>
          <w:sz w:val="24"/>
          <w:szCs w:val="24"/>
        </w:rPr>
      </w:r>
      <w:r w:rsidR="00506204" w:rsidRPr="003C5189">
        <w:rPr>
          <w:sz w:val="24"/>
          <w:szCs w:val="24"/>
        </w:rPr>
        <w:fldChar w:fldCharType="separate"/>
      </w:r>
      <w:r w:rsidR="00506204" w:rsidRPr="003C5189">
        <w:rPr>
          <w:noProof/>
          <w:sz w:val="24"/>
          <w:szCs w:val="24"/>
        </w:rPr>
        <w:t>he/she</w:t>
      </w:r>
      <w:r w:rsidR="00506204" w:rsidRPr="003C5189">
        <w:rPr>
          <w:sz w:val="24"/>
          <w:szCs w:val="24"/>
        </w:rPr>
        <w:fldChar w:fldCharType="end"/>
      </w:r>
      <w:r w:rsidR="00506204">
        <w:rPr>
          <w:sz w:val="24"/>
          <w:szCs w:val="24"/>
        </w:rPr>
        <w:t xml:space="preserve"> </w:t>
      </w:r>
      <w:r w:rsidR="00C56E35" w:rsidRPr="003C5189">
        <w:rPr>
          <w:sz w:val="24"/>
          <w:szCs w:val="24"/>
        </w:rPr>
        <w:t>was the initial aggressor.</w:t>
      </w:r>
      <w:r w:rsidRPr="003C5189">
        <w:rPr>
          <w:rStyle w:val="FootnoteReference"/>
          <w:sz w:val="24"/>
          <w:szCs w:val="24"/>
        </w:rPr>
        <w:footnoteReference w:id="4"/>
      </w:r>
      <w:r w:rsidRPr="003C5189">
        <w:rPr>
          <w:sz w:val="24"/>
          <w:szCs w:val="24"/>
        </w:rPr>
        <w:t xml:space="preserve"> </w:t>
      </w:r>
      <w:r w:rsidR="007D4803">
        <w:rPr>
          <w:sz w:val="24"/>
          <w:szCs w:val="24"/>
        </w:rPr>
        <w:t xml:space="preserve"> </w:t>
      </w:r>
      <w:r w:rsidRPr="003C5189">
        <w:rPr>
          <w:sz w:val="24"/>
          <w:szCs w:val="24"/>
        </w:rPr>
        <w:t>A dwelling includes a porch or other similar structure.</w:t>
      </w:r>
      <w:r w:rsidRPr="003C5189">
        <w:rPr>
          <w:rStyle w:val="FootnoteReference"/>
          <w:sz w:val="24"/>
          <w:szCs w:val="24"/>
        </w:rPr>
        <w:footnoteReference w:id="5"/>
      </w:r>
      <w:r w:rsidR="0091786C">
        <w:rPr>
          <w:sz w:val="24"/>
          <w:szCs w:val="24"/>
        </w:rPr>
        <w:t>]</w:t>
      </w:r>
    </w:p>
    <w:p w14:paraId="5458B66D" w14:textId="77777777" w:rsidR="0038307D" w:rsidRDefault="0038307D" w:rsidP="002C3942">
      <w:pPr>
        <w:spacing w:line="360" w:lineRule="auto"/>
        <w:jc w:val="both"/>
        <w:rPr>
          <w:sz w:val="24"/>
          <w:szCs w:val="24"/>
        </w:rPr>
      </w:pPr>
      <w:r w:rsidRPr="008E3382">
        <w:rPr>
          <w:sz w:val="24"/>
          <w:szCs w:val="24"/>
        </w:rPr>
        <w:tab/>
        <w:t>In your inquiry as to whether a defendant who resorted to deadly force knew that an opportunity to retreat with complete safety was available, the total circumstances</w:t>
      </w:r>
      <w:r w:rsidR="0091786C">
        <w:rPr>
          <w:sz w:val="24"/>
          <w:szCs w:val="24"/>
        </w:rPr>
        <w:t>,</w:t>
      </w:r>
      <w:r w:rsidRPr="008E3382">
        <w:rPr>
          <w:sz w:val="24"/>
          <w:szCs w:val="24"/>
        </w:rPr>
        <w:t xml:space="preserve"> including the attendant excitement accompanying the situation</w:t>
      </w:r>
      <w:r w:rsidR="0091786C">
        <w:rPr>
          <w:sz w:val="24"/>
          <w:szCs w:val="24"/>
        </w:rPr>
        <w:t>,</w:t>
      </w:r>
      <w:r w:rsidRPr="008E3382">
        <w:rPr>
          <w:sz w:val="24"/>
          <w:szCs w:val="24"/>
        </w:rPr>
        <w:t xml:space="preserve"> must be considered.</w:t>
      </w:r>
    </w:p>
    <w:p w14:paraId="6A5B4F62" w14:textId="77777777" w:rsidR="003C5189" w:rsidRDefault="003C5189" w:rsidP="003C5189">
      <w:pPr>
        <w:spacing w:line="360" w:lineRule="auto"/>
        <w:jc w:val="both"/>
        <w:rPr>
          <w:sz w:val="24"/>
          <w:szCs w:val="24"/>
        </w:rPr>
      </w:pPr>
    </w:p>
    <w:p w14:paraId="4C014FFF" w14:textId="77777777" w:rsidR="0038307D" w:rsidRPr="008E3382" w:rsidRDefault="007468BA" w:rsidP="002C3942">
      <w:pPr>
        <w:pStyle w:val="Heading2"/>
        <w:keepLines/>
        <w:spacing w:line="360" w:lineRule="auto"/>
        <w:rPr>
          <w:b/>
          <w:bCs/>
          <w:u w:val="single"/>
        </w:rPr>
      </w:pPr>
      <w:r>
        <w:rPr>
          <w:b/>
          <w:bCs/>
          <w:u w:val="single"/>
        </w:rPr>
        <w:lastRenderedPageBreak/>
        <w:t>N</w:t>
      </w:r>
      <w:r w:rsidR="0038307D" w:rsidRPr="008E3382">
        <w:rPr>
          <w:b/>
          <w:bCs/>
          <w:u w:val="single"/>
        </w:rPr>
        <w:t>on</w:t>
      </w:r>
      <w:r w:rsidR="0038307D" w:rsidRPr="008E3382">
        <w:rPr>
          <w:b/>
          <w:bCs/>
          <w:u w:val="single"/>
        </w:rPr>
        <w:noBreakHyphen/>
        <w:t xml:space="preserve">Deadly Force </w:t>
      </w:r>
    </w:p>
    <w:p w14:paraId="6966CAF7" w14:textId="77777777" w:rsidR="003B5D0A" w:rsidRPr="008E3382" w:rsidRDefault="003B5D0A" w:rsidP="002C3942">
      <w:pPr>
        <w:spacing w:line="360" w:lineRule="auto"/>
      </w:pPr>
    </w:p>
    <w:p w14:paraId="27856410" w14:textId="77777777" w:rsidR="00156EC8" w:rsidRPr="008E3382" w:rsidRDefault="0038307D" w:rsidP="00156EC8">
      <w:pPr>
        <w:spacing w:line="360" w:lineRule="auto"/>
        <w:jc w:val="both"/>
        <w:rPr>
          <w:sz w:val="24"/>
          <w:szCs w:val="24"/>
        </w:rPr>
      </w:pPr>
      <w:r w:rsidRPr="008E3382">
        <w:rPr>
          <w:sz w:val="24"/>
          <w:szCs w:val="24"/>
        </w:rPr>
        <w:tab/>
        <w:t xml:space="preserve">A person may also use </w:t>
      </w:r>
      <w:r w:rsidR="00023982" w:rsidRPr="008E3382">
        <w:rPr>
          <w:sz w:val="24"/>
          <w:szCs w:val="24"/>
        </w:rPr>
        <w:t>non</w:t>
      </w:r>
      <w:r w:rsidR="00023982" w:rsidRPr="008E3382">
        <w:rPr>
          <w:sz w:val="24"/>
          <w:szCs w:val="24"/>
        </w:rPr>
        <w:noBreakHyphen/>
        <w:t xml:space="preserve">deadly force in </w:t>
      </w:r>
      <w:r w:rsidR="00840EDD" w:rsidRPr="008E3382">
        <w:rPr>
          <w:sz w:val="24"/>
          <w:szCs w:val="24"/>
        </w:rPr>
        <w:fldChar w:fldCharType="begin">
          <w:ffData>
            <w:name w:val="Text9"/>
            <w:enabled/>
            <w:calcOnExit w:val="0"/>
            <w:textInput>
              <w:default w:val="his/her"/>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his/her</w:t>
      </w:r>
      <w:r w:rsidR="00840EDD" w:rsidRPr="008E3382">
        <w:rPr>
          <w:sz w:val="24"/>
          <w:szCs w:val="24"/>
        </w:rPr>
        <w:fldChar w:fldCharType="end"/>
      </w:r>
      <w:r w:rsidRPr="008E3382">
        <w:rPr>
          <w:sz w:val="24"/>
          <w:szCs w:val="24"/>
        </w:rPr>
        <w:t xml:space="preserve"> own defense. If you find that this defendant did use non</w:t>
      </w:r>
      <w:r w:rsidRPr="008E3382">
        <w:rPr>
          <w:sz w:val="24"/>
          <w:szCs w:val="24"/>
        </w:rPr>
        <w:noBreakHyphen/>
        <w:t>deadly force, then you must determine whether that force was justified.</w:t>
      </w:r>
    </w:p>
    <w:p w14:paraId="435C76BB" w14:textId="77777777" w:rsidR="0038307D" w:rsidRPr="008E3382" w:rsidRDefault="0038307D" w:rsidP="002C3942">
      <w:pPr>
        <w:spacing w:line="360" w:lineRule="auto"/>
        <w:jc w:val="both"/>
        <w:rPr>
          <w:sz w:val="24"/>
          <w:szCs w:val="24"/>
        </w:rPr>
      </w:pPr>
      <w:r w:rsidRPr="008E3382">
        <w:rPr>
          <w:sz w:val="24"/>
          <w:szCs w:val="24"/>
        </w:rPr>
        <w:tab/>
        <w:t>A person may use non</w:t>
      </w:r>
      <w:r w:rsidRPr="008E3382">
        <w:rPr>
          <w:sz w:val="24"/>
          <w:szCs w:val="24"/>
        </w:rPr>
        <w:noBreakHyphen/>
        <w:t xml:space="preserve">deadly force to protect </w:t>
      </w:r>
      <w:r w:rsidR="00840EDD" w:rsidRPr="008E3382">
        <w:rPr>
          <w:sz w:val="24"/>
          <w:szCs w:val="24"/>
        </w:rPr>
        <w:fldChar w:fldCharType="begin">
          <w:ffData>
            <w:name w:val="Text6"/>
            <w:enabled/>
            <w:calcOnExit w:val="0"/>
            <w:textInput>
              <w:default w:val="himself/herself"/>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himself/herself</w:t>
      </w:r>
      <w:r w:rsidR="00840EDD" w:rsidRPr="008E3382">
        <w:rPr>
          <w:sz w:val="24"/>
          <w:szCs w:val="24"/>
        </w:rPr>
        <w:fldChar w:fldCharType="end"/>
      </w:r>
      <w:r w:rsidRPr="008E3382">
        <w:rPr>
          <w:sz w:val="24"/>
          <w:szCs w:val="24"/>
        </w:rPr>
        <w:t xml:space="preserve"> if the following conditions exist:</w:t>
      </w:r>
    </w:p>
    <w:p w14:paraId="4D43B142" w14:textId="77777777" w:rsidR="0091786C" w:rsidRPr="008E3382" w:rsidRDefault="0038307D" w:rsidP="002C3942">
      <w:pPr>
        <w:spacing w:line="360" w:lineRule="auto"/>
        <w:jc w:val="both"/>
        <w:rPr>
          <w:sz w:val="24"/>
          <w:szCs w:val="24"/>
        </w:rPr>
      </w:pPr>
      <w:r w:rsidRPr="008E3382">
        <w:rPr>
          <w:sz w:val="24"/>
          <w:szCs w:val="24"/>
        </w:rPr>
        <w:tab/>
      </w:r>
      <w:r w:rsidRPr="008E3382">
        <w:rPr>
          <w:sz w:val="24"/>
          <w:szCs w:val="24"/>
        </w:rPr>
        <w:tab/>
        <w:t>1.</w:t>
      </w:r>
      <w:r w:rsidRPr="008E3382">
        <w:rPr>
          <w:sz w:val="24"/>
          <w:szCs w:val="24"/>
        </w:rPr>
        <w:tab/>
        <w:t xml:space="preserve">The person reasonably believes </w:t>
      </w:r>
      <w:r w:rsidR="00840EDD" w:rsidRPr="008E3382">
        <w:rPr>
          <w:sz w:val="24"/>
          <w:szCs w:val="24"/>
        </w:rPr>
        <w:fldChar w:fldCharType="begin">
          <w:ffData>
            <w:name w:val="Text9"/>
            <w:enabled/>
            <w:calcOnExit w:val="0"/>
            <w:textInput>
              <w:default w:val="he/she"/>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he/she</w:t>
      </w:r>
      <w:r w:rsidR="00840EDD" w:rsidRPr="008E3382">
        <w:rPr>
          <w:sz w:val="24"/>
          <w:szCs w:val="24"/>
        </w:rPr>
        <w:fldChar w:fldCharType="end"/>
      </w:r>
      <w:r w:rsidRPr="008E3382">
        <w:rPr>
          <w:sz w:val="24"/>
          <w:szCs w:val="24"/>
        </w:rPr>
        <w:t xml:space="preserve"> must use force</w:t>
      </w:r>
      <w:r w:rsidR="0091786C">
        <w:rPr>
          <w:sz w:val="24"/>
          <w:szCs w:val="24"/>
        </w:rPr>
        <w:t>;</w:t>
      </w:r>
      <w:r w:rsidRPr="008E3382">
        <w:rPr>
          <w:sz w:val="24"/>
          <w:szCs w:val="24"/>
        </w:rPr>
        <w:t xml:space="preserve"> and</w:t>
      </w:r>
    </w:p>
    <w:p w14:paraId="38F41C33" w14:textId="77777777" w:rsidR="002C3942" w:rsidRPr="008E3382" w:rsidRDefault="0091786C" w:rsidP="00CD7823">
      <w:pPr>
        <w:spacing w:line="360" w:lineRule="auto"/>
        <w:ind w:left="2160" w:hanging="720"/>
        <w:jc w:val="both"/>
        <w:rPr>
          <w:sz w:val="24"/>
          <w:szCs w:val="24"/>
        </w:rPr>
      </w:pPr>
      <w:r>
        <w:rPr>
          <w:sz w:val="24"/>
          <w:szCs w:val="24"/>
        </w:rPr>
        <w:t xml:space="preserve">2. </w:t>
      </w:r>
      <w:r>
        <w:rPr>
          <w:sz w:val="24"/>
          <w:szCs w:val="24"/>
        </w:rPr>
        <w:tab/>
      </w:r>
      <w:r w:rsidR="0038307D" w:rsidRPr="008E3382">
        <w:rPr>
          <w:sz w:val="24"/>
          <w:szCs w:val="24"/>
        </w:rPr>
        <w:t>The person reasonably believes that the use of force was immediately necessary</w:t>
      </w:r>
      <w:r>
        <w:rPr>
          <w:sz w:val="24"/>
          <w:szCs w:val="24"/>
        </w:rPr>
        <w:t>;</w:t>
      </w:r>
      <w:r w:rsidR="0038307D" w:rsidRPr="008E3382">
        <w:rPr>
          <w:sz w:val="24"/>
          <w:szCs w:val="24"/>
        </w:rPr>
        <w:t xml:space="preserve"> and</w:t>
      </w:r>
    </w:p>
    <w:p w14:paraId="07EAA799" w14:textId="77777777" w:rsidR="0091786C" w:rsidRPr="008E3382" w:rsidRDefault="002C3942" w:rsidP="009178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ind w:left="2160" w:hanging="2160"/>
        <w:jc w:val="both"/>
        <w:rPr>
          <w:sz w:val="24"/>
          <w:szCs w:val="24"/>
        </w:rPr>
      </w:pPr>
      <w:r w:rsidRPr="008E3382">
        <w:rPr>
          <w:sz w:val="24"/>
          <w:szCs w:val="24"/>
        </w:rPr>
        <w:tab/>
      </w:r>
      <w:r w:rsidRPr="008E3382">
        <w:rPr>
          <w:sz w:val="24"/>
          <w:szCs w:val="24"/>
        </w:rPr>
        <w:tab/>
      </w:r>
      <w:r w:rsidR="0038307D" w:rsidRPr="008E3382">
        <w:rPr>
          <w:sz w:val="24"/>
          <w:szCs w:val="24"/>
        </w:rPr>
        <w:t>3.</w:t>
      </w:r>
      <w:r w:rsidR="0038307D" w:rsidRPr="008E3382">
        <w:rPr>
          <w:sz w:val="24"/>
          <w:szCs w:val="24"/>
        </w:rPr>
        <w:tab/>
        <w:t xml:space="preserve">The person reasonably believes </w:t>
      </w:r>
      <w:r w:rsidR="00840EDD" w:rsidRPr="008E3382">
        <w:rPr>
          <w:sz w:val="24"/>
          <w:szCs w:val="24"/>
        </w:rPr>
        <w:fldChar w:fldCharType="begin">
          <w:ffData>
            <w:name w:val="Text10"/>
            <w:enabled/>
            <w:calcOnExit w:val="0"/>
            <w:textInput>
              <w:default w:val="he/she"/>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he/she</w:t>
      </w:r>
      <w:r w:rsidR="00840EDD" w:rsidRPr="008E3382">
        <w:rPr>
          <w:sz w:val="24"/>
          <w:szCs w:val="24"/>
        </w:rPr>
        <w:fldChar w:fldCharType="end"/>
      </w:r>
      <w:r w:rsidR="0038307D" w:rsidRPr="008E3382">
        <w:rPr>
          <w:sz w:val="24"/>
          <w:szCs w:val="24"/>
        </w:rPr>
        <w:t xml:space="preserve"> is using force to defend </w:t>
      </w:r>
      <w:r w:rsidR="00840EDD" w:rsidRPr="008E3382">
        <w:rPr>
          <w:sz w:val="24"/>
          <w:szCs w:val="24"/>
        </w:rPr>
        <w:fldChar w:fldCharType="begin">
          <w:ffData>
            <w:name w:val="Text10"/>
            <w:enabled/>
            <w:calcOnExit w:val="0"/>
            <w:textInput>
              <w:default w:val="himself/herself"/>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himself/herself</w:t>
      </w:r>
      <w:r w:rsidR="00840EDD" w:rsidRPr="008E3382">
        <w:rPr>
          <w:sz w:val="24"/>
          <w:szCs w:val="24"/>
        </w:rPr>
        <w:fldChar w:fldCharType="end"/>
      </w:r>
      <w:r w:rsidR="0038307D" w:rsidRPr="008E3382">
        <w:rPr>
          <w:sz w:val="24"/>
          <w:szCs w:val="24"/>
        </w:rPr>
        <w:t xml:space="preserve"> against unlawful force</w:t>
      </w:r>
      <w:r w:rsidR="0091786C">
        <w:rPr>
          <w:sz w:val="24"/>
          <w:szCs w:val="24"/>
        </w:rPr>
        <w:t>;</w:t>
      </w:r>
      <w:r w:rsidR="0038307D" w:rsidRPr="008E3382">
        <w:rPr>
          <w:sz w:val="24"/>
          <w:szCs w:val="24"/>
        </w:rPr>
        <w:t xml:space="preserve"> and</w:t>
      </w:r>
    </w:p>
    <w:p w14:paraId="502C4E9B" w14:textId="77777777" w:rsidR="0038307D" w:rsidRDefault="0038307D" w:rsidP="002C39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ind w:left="2160" w:hanging="2160"/>
        <w:jc w:val="both"/>
        <w:rPr>
          <w:sz w:val="24"/>
          <w:szCs w:val="24"/>
        </w:rPr>
      </w:pPr>
      <w:r w:rsidRPr="008E3382">
        <w:rPr>
          <w:sz w:val="24"/>
          <w:szCs w:val="24"/>
        </w:rPr>
        <w:tab/>
      </w:r>
      <w:r w:rsidRPr="008E3382">
        <w:rPr>
          <w:sz w:val="24"/>
          <w:szCs w:val="24"/>
        </w:rPr>
        <w:tab/>
        <w:t>4.</w:t>
      </w:r>
      <w:r w:rsidRPr="008E3382">
        <w:rPr>
          <w:sz w:val="24"/>
          <w:szCs w:val="24"/>
        </w:rPr>
        <w:tab/>
        <w:t>The person reasonably believes that the level</w:t>
      </w:r>
      <w:r w:rsidR="00023982" w:rsidRPr="008E3382">
        <w:rPr>
          <w:sz w:val="24"/>
          <w:szCs w:val="24"/>
        </w:rPr>
        <w:t xml:space="preserve"> of the intensity of the force </w:t>
      </w:r>
      <w:r w:rsidR="00840EDD" w:rsidRPr="008E3382">
        <w:rPr>
          <w:sz w:val="24"/>
          <w:szCs w:val="24"/>
        </w:rPr>
        <w:fldChar w:fldCharType="begin">
          <w:ffData>
            <w:name w:val="Text1"/>
            <w:enabled/>
            <w:calcOnExit w:val="0"/>
            <w:textInput>
              <w:default w:val="he/she"/>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he/she</w:t>
      </w:r>
      <w:r w:rsidR="00840EDD" w:rsidRPr="008E3382">
        <w:rPr>
          <w:sz w:val="24"/>
          <w:szCs w:val="24"/>
        </w:rPr>
        <w:fldChar w:fldCharType="end"/>
      </w:r>
      <w:r w:rsidRPr="008E3382">
        <w:rPr>
          <w:sz w:val="24"/>
          <w:szCs w:val="24"/>
        </w:rPr>
        <w:t xml:space="preserve"> uses is proportionate to the unlawful force </w:t>
      </w:r>
      <w:r w:rsidR="00840EDD" w:rsidRPr="008E3382">
        <w:rPr>
          <w:sz w:val="24"/>
          <w:szCs w:val="24"/>
        </w:rPr>
        <w:fldChar w:fldCharType="begin">
          <w:ffData>
            <w:name w:val="Text2"/>
            <w:enabled/>
            <w:calcOnExit w:val="0"/>
            <w:textInput>
              <w:default w:val="he/she"/>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he/she</w:t>
      </w:r>
      <w:r w:rsidR="00840EDD" w:rsidRPr="008E3382">
        <w:rPr>
          <w:sz w:val="24"/>
          <w:szCs w:val="24"/>
        </w:rPr>
        <w:fldChar w:fldCharType="end"/>
      </w:r>
      <w:r w:rsidRPr="008E3382">
        <w:rPr>
          <w:sz w:val="24"/>
          <w:szCs w:val="24"/>
        </w:rPr>
        <w:t xml:space="preserve"> is attempting to defend against.</w:t>
      </w:r>
    </w:p>
    <w:p w14:paraId="4ED068B9" w14:textId="77777777" w:rsidR="00AF751C" w:rsidRPr="008E3382" w:rsidRDefault="00AF751C" w:rsidP="00AF751C">
      <w:pPr>
        <w:tabs>
          <w:tab w:val="left" w:pos="-1440"/>
          <w:tab w:val="left" w:pos="-720"/>
          <w:tab w:val="left" w:pos="-90"/>
          <w:tab w:val="left" w:pos="0"/>
          <w:tab w:val="left" w:pos="720"/>
          <w:tab w:val="left" w:pos="1440"/>
          <w:tab w:val="left" w:pos="2880"/>
          <w:tab w:val="left" w:pos="3600"/>
          <w:tab w:val="left" w:pos="4320"/>
          <w:tab w:val="left" w:pos="5040"/>
          <w:tab w:val="left" w:pos="5760"/>
          <w:tab w:val="left" w:pos="6480"/>
          <w:tab w:val="left" w:pos="7200"/>
        </w:tabs>
        <w:spacing w:line="360" w:lineRule="auto"/>
        <w:jc w:val="both"/>
        <w:rPr>
          <w:sz w:val="24"/>
          <w:szCs w:val="24"/>
        </w:rPr>
      </w:pPr>
      <w:r>
        <w:rPr>
          <w:sz w:val="24"/>
          <w:szCs w:val="24"/>
        </w:rPr>
        <w:tab/>
      </w:r>
      <w:r w:rsidRPr="003C5189">
        <w:rPr>
          <w:sz w:val="24"/>
          <w:szCs w:val="24"/>
        </w:rPr>
        <w:t xml:space="preserve">A reasonable belief is one which would be held by a person of ordinary prudence and intelligence situated as this defendant was. </w:t>
      </w:r>
      <w:r w:rsidR="0091786C">
        <w:rPr>
          <w:sz w:val="24"/>
          <w:szCs w:val="24"/>
        </w:rPr>
        <w:t xml:space="preserve"> </w:t>
      </w:r>
      <w:proofErr w:type="spellStart"/>
      <w:r w:rsidRPr="003C5189">
        <w:rPr>
          <w:sz w:val="24"/>
          <w:szCs w:val="24"/>
        </w:rPr>
        <w:t>Self defense</w:t>
      </w:r>
      <w:proofErr w:type="spellEnd"/>
      <w:r w:rsidRPr="003C5189">
        <w:rPr>
          <w:sz w:val="24"/>
          <w:szCs w:val="24"/>
        </w:rPr>
        <w:t xml:space="preserve"> exonerates a person who uses force in the reasonable belief that such action was necessary to prevent his</w:t>
      </w:r>
      <w:r w:rsidR="00494E81" w:rsidRPr="003C5189">
        <w:rPr>
          <w:sz w:val="24"/>
          <w:szCs w:val="24"/>
        </w:rPr>
        <w:t xml:space="preserve"> or her i</w:t>
      </w:r>
      <w:r w:rsidR="00C56E35" w:rsidRPr="003C5189">
        <w:rPr>
          <w:sz w:val="24"/>
          <w:szCs w:val="24"/>
        </w:rPr>
        <w:t>njury from another’s use of unlawful</w:t>
      </w:r>
      <w:r w:rsidR="00505F06" w:rsidRPr="003C5189">
        <w:rPr>
          <w:sz w:val="24"/>
          <w:szCs w:val="24"/>
        </w:rPr>
        <w:t xml:space="preserve"> force against them</w:t>
      </w:r>
      <w:r w:rsidRPr="003C5189">
        <w:rPr>
          <w:sz w:val="24"/>
          <w:szCs w:val="24"/>
        </w:rPr>
        <w:t xml:space="preserve">, even though </w:t>
      </w:r>
      <w:r w:rsidRPr="003C5189">
        <w:rPr>
          <w:sz w:val="24"/>
          <w:szCs w:val="24"/>
        </w:rPr>
        <w:fldChar w:fldCharType="begin">
          <w:ffData>
            <w:name w:val="Text8"/>
            <w:enabled/>
            <w:calcOnExit w:val="0"/>
            <w:textInput>
              <w:default w:val="his/her"/>
            </w:textInput>
          </w:ffData>
        </w:fldChar>
      </w:r>
      <w:r w:rsidRPr="003C5189">
        <w:rPr>
          <w:sz w:val="24"/>
          <w:szCs w:val="24"/>
        </w:rPr>
        <w:instrText xml:space="preserve"> FORMTEXT </w:instrText>
      </w:r>
      <w:r w:rsidRPr="003C5189">
        <w:rPr>
          <w:sz w:val="24"/>
          <w:szCs w:val="24"/>
        </w:rPr>
      </w:r>
      <w:r w:rsidRPr="003C5189">
        <w:rPr>
          <w:sz w:val="24"/>
          <w:szCs w:val="24"/>
        </w:rPr>
        <w:fldChar w:fldCharType="separate"/>
      </w:r>
      <w:r w:rsidRPr="003C5189">
        <w:rPr>
          <w:noProof/>
          <w:sz w:val="24"/>
          <w:szCs w:val="24"/>
        </w:rPr>
        <w:t>his/her</w:t>
      </w:r>
      <w:r w:rsidRPr="003C5189">
        <w:rPr>
          <w:sz w:val="24"/>
          <w:szCs w:val="24"/>
        </w:rPr>
        <w:fldChar w:fldCharType="end"/>
      </w:r>
      <w:r w:rsidRPr="003C5189">
        <w:rPr>
          <w:sz w:val="24"/>
          <w:szCs w:val="24"/>
        </w:rPr>
        <w:t xml:space="preserve"> belief was later proven mistaken.  </w:t>
      </w:r>
      <w:r w:rsidR="0091786C">
        <w:rPr>
          <w:sz w:val="24"/>
          <w:szCs w:val="24"/>
        </w:rPr>
        <w:t xml:space="preserve"> </w:t>
      </w:r>
      <w:r w:rsidRPr="003C5189">
        <w:rPr>
          <w:sz w:val="24"/>
          <w:szCs w:val="24"/>
        </w:rPr>
        <w:t>Accordingly, the law requires only a reasonable, not necessarily a correct, judgment.</w:t>
      </w:r>
      <w:r w:rsidRPr="003C5189">
        <w:rPr>
          <w:rStyle w:val="FootnoteReference"/>
          <w:sz w:val="24"/>
          <w:szCs w:val="24"/>
        </w:rPr>
        <w:footnoteReference w:id="6"/>
      </w:r>
    </w:p>
    <w:p w14:paraId="2C4E67EF" w14:textId="77777777" w:rsidR="0038307D" w:rsidRPr="008E3382" w:rsidRDefault="0038307D" w:rsidP="002C3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4"/>
          <w:szCs w:val="24"/>
        </w:rPr>
      </w:pPr>
      <w:r w:rsidRPr="008E3382">
        <w:rPr>
          <w:sz w:val="24"/>
          <w:szCs w:val="24"/>
        </w:rPr>
        <w:tab/>
      </w:r>
      <w:bookmarkStart w:id="3" w:name="_Hlk89957026"/>
      <w:r w:rsidRPr="008E3382">
        <w:rPr>
          <w:sz w:val="24"/>
          <w:szCs w:val="24"/>
        </w:rPr>
        <w:t>Remember, only if you conclude that in using force or deadly force the defen</w:t>
      </w:r>
      <w:r w:rsidR="00023982" w:rsidRPr="008E3382">
        <w:rPr>
          <w:sz w:val="24"/>
          <w:szCs w:val="24"/>
        </w:rPr>
        <w:t xml:space="preserve">dant reasonably believed </w:t>
      </w:r>
      <w:r w:rsidR="00840EDD" w:rsidRPr="008E3382">
        <w:rPr>
          <w:sz w:val="24"/>
          <w:szCs w:val="24"/>
        </w:rPr>
        <w:fldChar w:fldCharType="begin">
          <w:ffData>
            <w:name w:val="Text3"/>
            <w:enabled/>
            <w:calcOnExit w:val="0"/>
            <w:textInput>
              <w:default w:val="he/she"/>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he/she</w:t>
      </w:r>
      <w:r w:rsidR="00840EDD" w:rsidRPr="008E3382">
        <w:rPr>
          <w:sz w:val="24"/>
          <w:szCs w:val="24"/>
        </w:rPr>
        <w:fldChar w:fldCharType="end"/>
      </w:r>
      <w:r w:rsidRPr="008E3382">
        <w:rPr>
          <w:sz w:val="24"/>
          <w:szCs w:val="24"/>
        </w:rPr>
        <w:t xml:space="preserve"> was defending against unlawful force is the defense available to </w:t>
      </w:r>
      <w:bookmarkStart w:id="4" w:name="Text6"/>
      <w:r w:rsidR="00840EDD" w:rsidRPr="008E3382">
        <w:rPr>
          <w:sz w:val="24"/>
          <w:szCs w:val="24"/>
        </w:rPr>
        <w:fldChar w:fldCharType="begin">
          <w:ffData>
            <w:name w:val="Text6"/>
            <w:enabled/>
            <w:calcOnExit w:val="0"/>
            <w:textInput>
              <w:default w:val="him/her"/>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him/her</w:t>
      </w:r>
      <w:r w:rsidR="00840EDD" w:rsidRPr="008E3382">
        <w:rPr>
          <w:sz w:val="24"/>
          <w:szCs w:val="24"/>
        </w:rPr>
        <w:fldChar w:fldCharType="end"/>
      </w:r>
      <w:bookmarkEnd w:id="4"/>
      <w:r w:rsidRPr="008E3382">
        <w:rPr>
          <w:sz w:val="24"/>
          <w:szCs w:val="24"/>
        </w:rPr>
        <w:t>.</w:t>
      </w:r>
      <w:bookmarkEnd w:id="3"/>
    </w:p>
    <w:p w14:paraId="56F616C9" w14:textId="77777777" w:rsidR="003B5D0A" w:rsidRPr="008E3382" w:rsidRDefault="0038307D" w:rsidP="002C3942">
      <w:pPr>
        <w:pStyle w:val="Heading2"/>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u w:val="single"/>
        </w:rPr>
      </w:pPr>
      <w:r w:rsidRPr="008E3382">
        <w:rPr>
          <w:b/>
          <w:bCs/>
          <w:u w:val="single"/>
        </w:rPr>
        <w:t xml:space="preserve">Burden of Proof </w:t>
      </w:r>
    </w:p>
    <w:p w14:paraId="39D50A7E" w14:textId="77777777" w:rsidR="004B55EE" w:rsidRPr="008E3382" w:rsidRDefault="004B55EE" w:rsidP="002C3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4"/>
          <w:szCs w:val="24"/>
        </w:rPr>
      </w:pPr>
    </w:p>
    <w:p w14:paraId="3D0045B6" w14:textId="77777777" w:rsidR="0038307D" w:rsidRPr="008E3382" w:rsidRDefault="0038307D" w:rsidP="002C3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4"/>
          <w:szCs w:val="24"/>
        </w:rPr>
      </w:pPr>
      <w:r w:rsidRPr="008E3382">
        <w:rPr>
          <w:sz w:val="24"/>
          <w:szCs w:val="24"/>
        </w:rPr>
        <w:tab/>
        <w:t xml:space="preserve">The State has the burden to prove to you beyond a reasonable doubt that the defense of self defense is untrue. </w:t>
      </w:r>
      <w:r w:rsidR="00187760">
        <w:rPr>
          <w:sz w:val="24"/>
          <w:szCs w:val="24"/>
        </w:rPr>
        <w:t xml:space="preserve"> </w:t>
      </w:r>
      <w:r w:rsidRPr="008E3382">
        <w:rPr>
          <w:sz w:val="24"/>
          <w:szCs w:val="24"/>
        </w:rPr>
        <w:t xml:space="preserve">This defense only applies if all the conditions or elements previously described exist. </w:t>
      </w:r>
      <w:r w:rsidR="00187760">
        <w:rPr>
          <w:sz w:val="24"/>
          <w:szCs w:val="24"/>
        </w:rPr>
        <w:t xml:space="preserve"> </w:t>
      </w:r>
      <w:r w:rsidRPr="008E3382">
        <w:rPr>
          <w:sz w:val="24"/>
          <w:szCs w:val="24"/>
        </w:rPr>
        <w:t>The defense must be rejected if the State disproves any of the conditions beyond a reasonable doubt.</w:t>
      </w:r>
    </w:p>
    <w:p w14:paraId="4E7F2AF6" w14:textId="77777777" w:rsidR="0038307D" w:rsidRPr="008E3382" w:rsidRDefault="0038307D" w:rsidP="002C3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4"/>
          <w:szCs w:val="24"/>
        </w:rPr>
      </w:pPr>
      <w:r w:rsidRPr="008E3382">
        <w:rPr>
          <w:sz w:val="24"/>
          <w:szCs w:val="24"/>
        </w:rPr>
        <w:tab/>
        <w:t>The same theory applies to the issue of retreat.</w:t>
      </w:r>
      <w:r w:rsidR="00187760">
        <w:rPr>
          <w:sz w:val="24"/>
          <w:szCs w:val="24"/>
        </w:rPr>
        <w:t xml:space="preserve"> </w:t>
      </w:r>
      <w:r w:rsidRPr="008E3382">
        <w:rPr>
          <w:sz w:val="24"/>
          <w:szCs w:val="24"/>
        </w:rPr>
        <w:t xml:space="preserve"> Remember that the obligation of the </w:t>
      </w:r>
      <w:r w:rsidRPr="008E3382">
        <w:rPr>
          <w:sz w:val="24"/>
          <w:szCs w:val="24"/>
        </w:rPr>
        <w:lastRenderedPageBreak/>
        <w:t>defendant to retreat only arises if you find that the defendant resorts to the use of deadly force.  If the defendant does not resort to the use of deadly force, one who i</w:t>
      </w:r>
      <w:r w:rsidR="00023982" w:rsidRPr="008E3382">
        <w:rPr>
          <w:sz w:val="24"/>
          <w:szCs w:val="24"/>
        </w:rPr>
        <w:t xml:space="preserve">s unlawfully attacked may hold </w:t>
      </w:r>
      <w:r w:rsidR="00840EDD" w:rsidRPr="008E3382">
        <w:rPr>
          <w:sz w:val="24"/>
          <w:szCs w:val="24"/>
        </w:rPr>
        <w:fldChar w:fldCharType="begin">
          <w:ffData>
            <w:name w:val="Text10"/>
            <w:enabled/>
            <w:calcOnExit w:val="0"/>
            <w:textInput>
              <w:default w:val="his/her"/>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his/her</w:t>
      </w:r>
      <w:r w:rsidR="00840EDD" w:rsidRPr="008E3382">
        <w:rPr>
          <w:sz w:val="24"/>
          <w:szCs w:val="24"/>
        </w:rPr>
        <w:fldChar w:fldCharType="end"/>
      </w:r>
      <w:r w:rsidRPr="008E3382">
        <w:rPr>
          <w:sz w:val="24"/>
          <w:szCs w:val="24"/>
        </w:rPr>
        <w:t xml:space="preserve"> position and not r</w:t>
      </w:r>
      <w:bookmarkStart w:id="5" w:name="Text10"/>
      <w:r w:rsidR="00023982" w:rsidRPr="008E3382">
        <w:rPr>
          <w:sz w:val="24"/>
          <w:szCs w:val="24"/>
        </w:rPr>
        <w:t xml:space="preserve">etreat whether the attack upon </w:t>
      </w:r>
      <w:r w:rsidR="00840EDD" w:rsidRPr="008E3382">
        <w:rPr>
          <w:sz w:val="24"/>
          <w:szCs w:val="24"/>
        </w:rPr>
        <w:fldChar w:fldCharType="begin">
          <w:ffData>
            <w:name w:val="Text10"/>
            <w:enabled/>
            <w:calcOnExit w:val="0"/>
            <w:textInput>
              <w:default w:val="him/her"/>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him/her</w:t>
      </w:r>
      <w:r w:rsidR="00840EDD" w:rsidRPr="008E3382">
        <w:rPr>
          <w:sz w:val="24"/>
          <w:szCs w:val="24"/>
        </w:rPr>
        <w:fldChar w:fldCharType="end"/>
      </w:r>
      <w:bookmarkEnd w:id="5"/>
      <w:r w:rsidRPr="008E3382">
        <w:rPr>
          <w:sz w:val="24"/>
          <w:szCs w:val="24"/>
        </w:rPr>
        <w:t xml:space="preserve"> is by deadly force or some lesser force.</w:t>
      </w:r>
    </w:p>
    <w:p w14:paraId="7FA00305" w14:textId="77777777" w:rsidR="0038307D" w:rsidRPr="008E3382" w:rsidRDefault="0038307D" w:rsidP="002C3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4"/>
          <w:szCs w:val="24"/>
        </w:rPr>
      </w:pPr>
      <w:r w:rsidRPr="008E3382">
        <w:rPr>
          <w:sz w:val="24"/>
          <w:szCs w:val="24"/>
        </w:rPr>
        <w:tab/>
        <w:t xml:space="preserve">The burden of proof is upon the State to prove beyond a reasonable doubt that the defendant knew </w:t>
      </w:r>
      <w:r w:rsidR="00840EDD" w:rsidRPr="008E3382">
        <w:rPr>
          <w:sz w:val="24"/>
          <w:szCs w:val="24"/>
        </w:rPr>
        <w:fldChar w:fldCharType="begin">
          <w:ffData>
            <w:name w:val="Text10"/>
            <w:enabled/>
            <w:calcOnExit w:val="0"/>
            <w:textInput>
              <w:default w:val="he/she"/>
            </w:textInput>
          </w:ffData>
        </w:fldChar>
      </w:r>
      <w:r w:rsidR="00840EDD" w:rsidRPr="008E3382">
        <w:rPr>
          <w:sz w:val="24"/>
          <w:szCs w:val="24"/>
        </w:rPr>
        <w:instrText xml:space="preserve"> FORMTEXT </w:instrText>
      </w:r>
      <w:r w:rsidR="00840EDD" w:rsidRPr="008E3382">
        <w:rPr>
          <w:sz w:val="24"/>
          <w:szCs w:val="24"/>
        </w:rPr>
      </w:r>
      <w:r w:rsidR="00840EDD" w:rsidRPr="008E3382">
        <w:rPr>
          <w:sz w:val="24"/>
          <w:szCs w:val="24"/>
        </w:rPr>
        <w:fldChar w:fldCharType="separate"/>
      </w:r>
      <w:r w:rsidR="00840EDD" w:rsidRPr="008E3382">
        <w:rPr>
          <w:noProof/>
          <w:sz w:val="24"/>
          <w:szCs w:val="24"/>
        </w:rPr>
        <w:t>he/she</w:t>
      </w:r>
      <w:r w:rsidR="00840EDD" w:rsidRPr="008E3382">
        <w:rPr>
          <w:sz w:val="24"/>
          <w:szCs w:val="24"/>
        </w:rPr>
        <w:fldChar w:fldCharType="end"/>
      </w:r>
      <w:r w:rsidRPr="008E3382">
        <w:rPr>
          <w:sz w:val="24"/>
          <w:szCs w:val="24"/>
        </w:rPr>
        <w:t xml:space="preserve"> could have retreated with complete safety.</w:t>
      </w:r>
      <w:r w:rsidR="00CE6528" w:rsidRPr="008E3382">
        <w:rPr>
          <w:sz w:val="24"/>
          <w:szCs w:val="24"/>
        </w:rPr>
        <w:t xml:space="preserve"> </w:t>
      </w:r>
      <w:r w:rsidRPr="008E3382">
        <w:rPr>
          <w:sz w:val="24"/>
          <w:szCs w:val="24"/>
        </w:rPr>
        <w:t xml:space="preserve"> If the State carries its </w:t>
      </w:r>
      <w:proofErr w:type="gramStart"/>
      <w:r w:rsidRPr="008E3382">
        <w:rPr>
          <w:sz w:val="24"/>
          <w:szCs w:val="24"/>
        </w:rPr>
        <w:t>burden</w:t>
      </w:r>
      <w:proofErr w:type="gramEnd"/>
      <w:r w:rsidRPr="008E3382">
        <w:rPr>
          <w:sz w:val="24"/>
          <w:szCs w:val="24"/>
        </w:rPr>
        <w:t xml:space="preserve"> then you must disallow the defense. </w:t>
      </w:r>
      <w:r w:rsidR="00CE6528" w:rsidRPr="008E3382">
        <w:rPr>
          <w:sz w:val="24"/>
          <w:szCs w:val="24"/>
        </w:rPr>
        <w:t xml:space="preserve"> </w:t>
      </w:r>
      <w:r w:rsidRPr="008E3382">
        <w:rPr>
          <w:sz w:val="24"/>
          <w:szCs w:val="24"/>
        </w:rPr>
        <w:t>If the State does not satisfy this burden and you do have a reasonable doubt, then it must be resolved in favor of the defendant</w:t>
      </w:r>
      <w:r w:rsidR="00187760">
        <w:rPr>
          <w:sz w:val="24"/>
          <w:szCs w:val="24"/>
        </w:rPr>
        <w:t>,</w:t>
      </w:r>
      <w:r w:rsidRPr="008E3382">
        <w:rPr>
          <w:sz w:val="24"/>
          <w:szCs w:val="24"/>
        </w:rPr>
        <w:t xml:space="preserve"> and you must allow the claim of self defense and acquit the defendant.</w:t>
      </w:r>
    </w:p>
    <w:sectPr w:rsidR="0038307D" w:rsidRPr="008E3382" w:rsidSect="00A22642">
      <w:headerReference w:type="default" r:id="rId7"/>
      <w:footerReference w:type="default" r:id="rId8"/>
      <w:headerReference w:type="first" r:id="rId9"/>
      <w:footerReference w:type="first" r:id="rId10"/>
      <w:type w:val="continuous"/>
      <w:pgSz w:w="12240" w:h="15840" w:code="1"/>
      <w:pgMar w:top="1440" w:right="1440" w:bottom="720" w:left="1440" w:header="1080" w:footer="64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2404" w14:textId="77777777" w:rsidR="00DD7CD8" w:rsidRDefault="00DD7CD8">
      <w:r>
        <w:separator/>
      </w:r>
    </w:p>
  </w:endnote>
  <w:endnote w:type="continuationSeparator" w:id="0">
    <w:p w14:paraId="78E2B995" w14:textId="77777777" w:rsidR="00DD7CD8" w:rsidRDefault="00DD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5B4E" w14:textId="77777777" w:rsidR="00A22642" w:rsidRPr="00A22642" w:rsidRDefault="00A22642" w:rsidP="00A22642">
    <w:pPr>
      <w:pStyle w:val="Footer"/>
      <w:jc w:val="center"/>
      <w:rPr>
        <w:sz w:val="22"/>
        <w:szCs w:val="22"/>
      </w:rPr>
    </w:pPr>
    <w:r w:rsidRPr="00A22642">
      <w:rPr>
        <w:sz w:val="22"/>
        <w:szCs w:val="22"/>
      </w:rPr>
      <w:t xml:space="preserve">Page </w:t>
    </w:r>
    <w:r w:rsidRPr="00A22642">
      <w:rPr>
        <w:sz w:val="22"/>
        <w:szCs w:val="22"/>
      </w:rPr>
      <w:fldChar w:fldCharType="begin"/>
    </w:r>
    <w:r w:rsidRPr="00A22642">
      <w:rPr>
        <w:sz w:val="22"/>
        <w:szCs w:val="22"/>
      </w:rPr>
      <w:instrText xml:space="preserve"> PAGE </w:instrText>
    </w:r>
    <w:r w:rsidRPr="00A22642">
      <w:rPr>
        <w:sz w:val="22"/>
        <w:szCs w:val="22"/>
      </w:rPr>
      <w:fldChar w:fldCharType="separate"/>
    </w:r>
    <w:r w:rsidR="003C3DD0">
      <w:rPr>
        <w:noProof/>
        <w:sz w:val="22"/>
        <w:szCs w:val="22"/>
      </w:rPr>
      <w:t>3</w:t>
    </w:r>
    <w:r w:rsidRPr="00A22642">
      <w:rPr>
        <w:sz w:val="22"/>
        <w:szCs w:val="22"/>
      </w:rPr>
      <w:fldChar w:fldCharType="end"/>
    </w:r>
    <w:r w:rsidRPr="00A22642">
      <w:rPr>
        <w:sz w:val="22"/>
        <w:szCs w:val="22"/>
      </w:rPr>
      <w:t xml:space="preserve"> of </w:t>
    </w:r>
    <w:r w:rsidRPr="00A22642">
      <w:rPr>
        <w:sz w:val="22"/>
        <w:szCs w:val="22"/>
      </w:rPr>
      <w:fldChar w:fldCharType="begin"/>
    </w:r>
    <w:r w:rsidRPr="00A22642">
      <w:rPr>
        <w:sz w:val="22"/>
        <w:szCs w:val="22"/>
      </w:rPr>
      <w:instrText xml:space="preserve"> NUMPAGES </w:instrText>
    </w:r>
    <w:r w:rsidRPr="00A22642">
      <w:rPr>
        <w:sz w:val="22"/>
        <w:szCs w:val="22"/>
      </w:rPr>
      <w:fldChar w:fldCharType="separate"/>
    </w:r>
    <w:r w:rsidR="003C3DD0">
      <w:rPr>
        <w:noProof/>
        <w:sz w:val="22"/>
        <w:szCs w:val="22"/>
      </w:rPr>
      <w:t>4</w:t>
    </w:r>
    <w:r w:rsidRPr="00A2264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EE7F" w14:textId="77777777" w:rsidR="00A22642" w:rsidRPr="00A22642" w:rsidRDefault="00A22642" w:rsidP="00A22642">
    <w:pPr>
      <w:pStyle w:val="Footer"/>
      <w:jc w:val="center"/>
      <w:rPr>
        <w:sz w:val="22"/>
        <w:szCs w:val="22"/>
      </w:rPr>
    </w:pPr>
    <w:r w:rsidRPr="00A22642">
      <w:rPr>
        <w:sz w:val="22"/>
        <w:szCs w:val="22"/>
      </w:rPr>
      <w:t xml:space="preserve">Page </w:t>
    </w:r>
    <w:r w:rsidRPr="00A22642">
      <w:rPr>
        <w:sz w:val="22"/>
        <w:szCs w:val="22"/>
      </w:rPr>
      <w:fldChar w:fldCharType="begin"/>
    </w:r>
    <w:r w:rsidRPr="00A22642">
      <w:rPr>
        <w:sz w:val="22"/>
        <w:szCs w:val="22"/>
      </w:rPr>
      <w:instrText xml:space="preserve"> PAGE </w:instrText>
    </w:r>
    <w:r w:rsidRPr="00A22642">
      <w:rPr>
        <w:sz w:val="22"/>
        <w:szCs w:val="22"/>
      </w:rPr>
      <w:fldChar w:fldCharType="separate"/>
    </w:r>
    <w:r w:rsidR="003C3DD0">
      <w:rPr>
        <w:noProof/>
        <w:sz w:val="22"/>
        <w:szCs w:val="22"/>
      </w:rPr>
      <w:t>1</w:t>
    </w:r>
    <w:r w:rsidRPr="00A22642">
      <w:rPr>
        <w:sz w:val="22"/>
        <w:szCs w:val="22"/>
      </w:rPr>
      <w:fldChar w:fldCharType="end"/>
    </w:r>
    <w:r w:rsidRPr="00A22642">
      <w:rPr>
        <w:sz w:val="22"/>
        <w:szCs w:val="22"/>
      </w:rPr>
      <w:t xml:space="preserve"> of </w:t>
    </w:r>
    <w:r w:rsidRPr="00A22642">
      <w:rPr>
        <w:sz w:val="22"/>
        <w:szCs w:val="22"/>
      </w:rPr>
      <w:fldChar w:fldCharType="begin"/>
    </w:r>
    <w:r w:rsidRPr="00A22642">
      <w:rPr>
        <w:sz w:val="22"/>
        <w:szCs w:val="22"/>
      </w:rPr>
      <w:instrText xml:space="preserve"> NUMPAGES </w:instrText>
    </w:r>
    <w:r w:rsidRPr="00A22642">
      <w:rPr>
        <w:sz w:val="22"/>
        <w:szCs w:val="22"/>
      </w:rPr>
      <w:fldChar w:fldCharType="separate"/>
    </w:r>
    <w:r w:rsidR="003C3DD0">
      <w:rPr>
        <w:noProof/>
        <w:sz w:val="22"/>
        <w:szCs w:val="22"/>
      </w:rPr>
      <w:t>4</w:t>
    </w:r>
    <w:r w:rsidRPr="00A22642">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0C6FC" w14:textId="77777777" w:rsidR="00DD7CD8" w:rsidRDefault="00DD7CD8">
      <w:r>
        <w:separator/>
      </w:r>
    </w:p>
  </w:footnote>
  <w:footnote w:type="continuationSeparator" w:id="0">
    <w:p w14:paraId="61BD6C11" w14:textId="77777777" w:rsidR="00DD7CD8" w:rsidRDefault="00DD7CD8">
      <w:r>
        <w:continuationSeparator/>
      </w:r>
    </w:p>
  </w:footnote>
  <w:footnote w:id="1">
    <w:p w14:paraId="06A54F54" w14:textId="77777777" w:rsidR="00E579BF" w:rsidRPr="002C3942" w:rsidRDefault="00E579BF" w:rsidP="002C3942">
      <w:pPr>
        <w:jc w:val="both"/>
        <w:rPr>
          <w:sz w:val="18"/>
          <w:szCs w:val="18"/>
        </w:rPr>
      </w:pPr>
      <w:r w:rsidRPr="00B02F36">
        <w:rPr>
          <w:rStyle w:val="FootnoteReference"/>
        </w:rPr>
        <w:footnoteRef/>
      </w:r>
      <w:r w:rsidRPr="00B02F36">
        <w:t xml:space="preserve"> </w:t>
      </w:r>
      <w:r w:rsidRPr="00B02F36">
        <w:tab/>
      </w:r>
      <w:r w:rsidRPr="002C3942">
        <w:rPr>
          <w:bCs/>
          <w:sz w:val="18"/>
          <w:szCs w:val="18"/>
        </w:rPr>
        <w:t xml:space="preserve">In </w:t>
      </w:r>
      <w:r w:rsidRPr="002C3942">
        <w:rPr>
          <w:bCs/>
          <w:sz w:val="18"/>
          <w:szCs w:val="18"/>
          <w:u w:val="single"/>
        </w:rPr>
        <w:t>State v. Bowens,</w:t>
      </w:r>
      <w:r w:rsidRPr="002C3942">
        <w:rPr>
          <w:bCs/>
          <w:sz w:val="18"/>
          <w:szCs w:val="18"/>
        </w:rPr>
        <w:t xml:space="preserve"> 108 </w:t>
      </w:r>
      <w:r w:rsidRPr="002C3942">
        <w:rPr>
          <w:bCs/>
          <w:sz w:val="18"/>
          <w:szCs w:val="18"/>
          <w:u w:val="single"/>
        </w:rPr>
        <w:t>N.J</w:t>
      </w:r>
      <w:r w:rsidRPr="002C3942">
        <w:rPr>
          <w:bCs/>
          <w:sz w:val="18"/>
          <w:szCs w:val="18"/>
        </w:rPr>
        <w:t xml:space="preserve">. 622, 626 (1987), the Court held that the Code of Criminal Justice "does not provide an independent category of justification, excuse or mitigation under the concept of imperfect self-defense."  </w:t>
      </w:r>
      <w:proofErr w:type="gramStart"/>
      <w:r w:rsidRPr="002C3942">
        <w:rPr>
          <w:bCs/>
          <w:sz w:val="18"/>
          <w:szCs w:val="18"/>
        </w:rPr>
        <w:t>Therefore</w:t>
      </w:r>
      <w:proofErr w:type="gramEnd"/>
      <w:r w:rsidRPr="002C3942">
        <w:rPr>
          <w:bCs/>
          <w:sz w:val="18"/>
          <w:szCs w:val="18"/>
        </w:rPr>
        <w:t xml:space="preserve"> courts are not required, as was the case prior to the adoption of the Code, to instruct that "imperfect self-defense would serve to reduce murder to an unspecified degree of manslaughter." </w:t>
      </w:r>
      <w:smartTag w:uri="urn:schemas-microsoft-com:office:smarttags" w:element="place">
        <w:smartTag w:uri="urn:schemas-microsoft-com:office:smarttags" w:element="State">
          <w:r w:rsidRPr="002C3942">
            <w:rPr>
              <w:bCs/>
              <w:sz w:val="18"/>
              <w:szCs w:val="18"/>
              <w:u w:val="single"/>
            </w:rPr>
            <w:t>Id</w:t>
          </w:r>
          <w:r w:rsidRPr="002C3942">
            <w:rPr>
              <w:bCs/>
              <w:sz w:val="18"/>
              <w:szCs w:val="18"/>
            </w:rPr>
            <w:t>.</w:t>
          </w:r>
        </w:smartTag>
      </w:smartTag>
      <w:r w:rsidRPr="002C3942">
        <w:rPr>
          <w:bCs/>
          <w:sz w:val="18"/>
          <w:szCs w:val="18"/>
        </w:rPr>
        <w:t xml:space="preserve"> at 637.  However, </w:t>
      </w:r>
      <w:r w:rsidRPr="002C3942">
        <w:rPr>
          <w:bCs/>
          <w:sz w:val="18"/>
          <w:szCs w:val="18"/>
          <w:u w:val="single"/>
        </w:rPr>
        <w:t>Bowens</w:t>
      </w:r>
      <w:r w:rsidRPr="002C3942">
        <w:rPr>
          <w:bCs/>
          <w:sz w:val="18"/>
          <w:szCs w:val="18"/>
        </w:rPr>
        <w:t xml:space="preserve"> also held </w:t>
      </w:r>
      <w:proofErr w:type="gramStart"/>
      <w:r w:rsidRPr="002C3942">
        <w:rPr>
          <w:bCs/>
          <w:sz w:val="18"/>
          <w:szCs w:val="18"/>
        </w:rPr>
        <w:t>that  "</w:t>
      </w:r>
      <w:proofErr w:type="gramEnd"/>
      <w:r w:rsidRPr="002C3942">
        <w:rPr>
          <w:bCs/>
          <w:sz w:val="18"/>
          <w:szCs w:val="18"/>
        </w:rPr>
        <w:t xml:space="preserve">evidence that will sustain the defense at common law is frequently relevant to the presence or absence of the essential elements of Code offenses." </w:t>
      </w:r>
      <w:smartTag w:uri="urn:schemas-microsoft-com:office:smarttags" w:element="place">
        <w:smartTag w:uri="urn:schemas-microsoft-com:office:smarttags" w:element="State">
          <w:r w:rsidRPr="002C3942">
            <w:rPr>
              <w:bCs/>
              <w:sz w:val="18"/>
              <w:szCs w:val="18"/>
              <w:u w:val="single"/>
            </w:rPr>
            <w:t>Id</w:t>
          </w:r>
          <w:r w:rsidRPr="002C3942">
            <w:rPr>
              <w:bCs/>
              <w:sz w:val="18"/>
              <w:szCs w:val="18"/>
            </w:rPr>
            <w:t>.</w:t>
          </w:r>
        </w:smartTag>
      </w:smartTag>
      <w:r w:rsidRPr="002C3942">
        <w:rPr>
          <w:bCs/>
          <w:sz w:val="18"/>
          <w:szCs w:val="18"/>
        </w:rPr>
        <w:t xml:space="preserve"> at 626.   </w:t>
      </w:r>
      <w:r w:rsidRPr="002C3942">
        <w:rPr>
          <w:sz w:val="18"/>
          <w:szCs w:val="18"/>
        </w:rPr>
        <w:t xml:space="preserve">In almost all cases, if such evidence is adduced at trial, the trial court should charge purposeful murder and the lesser-included offense of aggravated manslaughter, reckless manslaughter, and passion/provocation manslaughter.  </w:t>
      </w:r>
      <w:r w:rsidRPr="002C3942">
        <w:rPr>
          <w:bCs/>
          <w:sz w:val="18"/>
          <w:szCs w:val="18"/>
          <w:u w:val="single"/>
        </w:rPr>
        <w:t>State v. Coyle</w:t>
      </w:r>
      <w:r w:rsidRPr="002C3942">
        <w:rPr>
          <w:bCs/>
          <w:sz w:val="18"/>
          <w:szCs w:val="18"/>
        </w:rPr>
        <w:t xml:space="preserve">, 119 </w:t>
      </w:r>
      <w:r w:rsidRPr="002C3942">
        <w:rPr>
          <w:bCs/>
          <w:sz w:val="18"/>
          <w:szCs w:val="18"/>
          <w:u w:val="single"/>
        </w:rPr>
        <w:t>N.J</w:t>
      </w:r>
      <w:r w:rsidRPr="002C3942">
        <w:rPr>
          <w:bCs/>
          <w:sz w:val="18"/>
          <w:szCs w:val="18"/>
        </w:rPr>
        <w:t xml:space="preserve">. 194, 228 (1990).  If there is a rational basis for the jury to find that defendant acted in the honest but unreasonable belief in the necessity to resort to force in self-defense, it could conclude that he/she acted recklessly rather than purposely or knowingly.  </w:t>
      </w:r>
      <w:r w:rsidRPr="002C3942">
        <w:rPr>
          <w:bCs/>
          <w:sz w:val="18"/>
          <w:szCs w:val="18"/>
          <w:u w:val="single"/>
        </w:rPr>
        <w:t>State v. Pridgen</w:t>
      </w:r>
      <w:r w:rsidRPr="002C3942">
        <w:rPr>
          <w:bCs/>
          <w:sz w:val="18"/>
          <w:szCs w:val="18"/>
        </w:rPr>
        <w:t>,</w:t>
      </w:r>
      <w:r w:rsidRPr="00B02F36">
        <w:rPr>
          <w:bCs/>
        </w:rPr>
        <w:t xml:space="preserve"> </w:t>
      </w:r>
      <w:r w:rsidRPr="002C3942">
        <w:rPr>
          <w:bCs/>
          <w:sz w:val="18"/>
          <w:szCs w:val="18"/>
        </w:rPr>
        <w:t xml:space="preserve">245 </w:t>
      </w:r>
      <w:r w:rsidRPr="002C3942">
        <w:rPr>
          <w:bCs/>
          <w:sz w:val="18"/>
          <w:szCs w:val="18"/>
          <w:u w:val="single"/>
        </w:rPr>
        <w:t>N.J. Super</w:t>
      </w:r>
      <w:r w:rsidRPr="002C3942">
        <w:rPr>
          <w:bCs/>
          <w:sz w:val="18"/>
          <w:szCs w:val="18"/>
        </w:rPr>
        <w:t>. 239, 244 (App. Div. 1991).  In murder prosecutions, such evidence should cause the court to instruct the jury on the lesser</w:t>
      </w:r>
      <w:r w:rsidRPr="002C3942">
        <w:rPr>
          <w:b/>
          <w:bCs/>
          <w:sz w:val="18"/>
          <w:szCs w:val="18"/>
        </w:rPr>
        <w:t xml:space="preserve"> </w:t>
      </w:r>
      <w:r w:rsidRPr="002C3942">
        <w:rPr>
          <w:bCs/>
          <w:sz w:val="18"/>
          <w:szCs w:val="18"/>
        </w:rPr>
        <w:t>included offenses of aggravated and/or reckless manslaughter.   Similarly, if there is a rational basis for a jury to find</w:t>
      </w:r>
      <w:r w:rsidRPr="00B02F36">
        <w:rPr>
          <w:bCs/>
        </w:rPr>
        <w:t xml:space="preserve"> </w:t>
      </w:r>
      <w:r w:rsidRPr="002C3942">
        <w:rPr>
          <w:bCs/>
          <w:sz w:val="18"/>
          <w:szCs w:val="18"/>
        </w:rPr>
        <w:t>that defendant reasonably believed in the necessity to use force, and honestly but unreasonably believed that he/she needed to resort to deadly force to repel the danger that he/she faced, it could conclude that he/she acted in the heat of passion resulting from a reasonable provocation, which would justify submission of passion/provocation manslaughter as a lesser included offense of murder.</w:t>
      </w:r>
      <w:r w:rsidRPr="002C3942">
        <w:rPr>
          <w:sz w:val="18"/>
          <w:szCs w:val="18"/>
        </w:rPr>
        <w:t xml:space="preserve">  </w:t>
      </w:r>
      <w:r w:rsidRPr="002C3942">
        <w:rPr>
          <w:bCs/>
          <w:sz w:val="18"/>
          <w:szCs w:val="18"/>
          <w:u w:val="single"/>
        </w:rPr>
        <w:t>State v. Powell</w:t>
      </w:r>
      <w:r w:rsidRPr="002C3942">
        <w:rPr>
          <w:bCs/>
          <w:sz w:val="18"/>
          <w:szCs w:val="18"/>
        </w:rPr>
        <w:t xml:space="preserve">, 84 </w:t>
      </w:r>
      <w:r w:rsidRPr="002C3942">
        <w:rPr>
          <w:bCs/>
          <w:sz w:val="18"/>
          <w:szCs w:val="18"/>
          <w:u w:val="single"/>
        </w:rPr>
        <w:t>N.J.</w:t>
      </w:r>
      <w:r w:rsidRPr="002C3942">
        <w:rPr>
          <w:bCs/>
          <w:sz w:val="18"/>
          <w:szCs w:val="18"/>
        </w:rPr>
        <w:t xml:space="preserve"> 305, 312 </w:t>
      </w:r>
      <w:r w:rsidR="0091786C">
        <w:rPr>
          <w:bCs/>
          <w:sz w:val="18"/>
          <w:szCs w:val="18"/>
        </w:rPr>
        <w:t>n</w:t>
      </w:r>
      <w:r w:rsidRPr="002C3942">
        <w:rPr>
          <w:bCs/>
          <w:sz w:val="18"/>
          <w:szCs w:val="18"/>
        </w:rPr>
        <w:t xml:space="preserve">n.7 </w:t>
      </w:r>
      <w:r w:rsidR="0091786C">
        <w:rPr>
          <w:bCs/>
          <w:sz w:val="18"/>
          <w:szCs w:val="18"/>
        </w:rPr>
        <w:t>&amp;</w:t>
      </w:r>
      <w:r w:rsidR="0091786C" w:rsidRPr="002C3942">
        <w:rPr>
          <w:bCs/>
          <w:sz w:val="18"/>
          <w:szCs w:val="18"/>
        </w:rPr>
        <w:t xml:space="preserve"> </w:t>
      </w:r>
      <w:r w:rsidRPr="002C3942">
        <w:rPr>
          <w:bCs/>
          <w:sz w:val="18"/>
          <w:szCs w:val="18"/>
        </w:rPr>
        <w:t xml:space="preserve">313 (1980); </w:t>
      </w:r>
      <w:r w:rsidRPr="002C3942">
        <w:rPr>
          <w:bCs/>
          <w:sz w:val="18"/>
          <w:szCs w:val="18"/>
          <w:u w:val="single"/>
        </w:rPr>
        <w:t>Pridgen</w:t>
      </w:r>
      <w:r w:rsidRPr="002C3942">
        <w:rPr>
          <w:bCs/>
          <w:sz w:val="18"/>
          <w:szCs w:val="18"/>
        </w:rPr>
        <w:t xml:space="preserve">, 245 </w:t>
      </w:r>
      <w:r w:rsidRPr="002C3942">
        <w:rPr>
          <w:bCs/>
          <w:sz w:val="18"/>
          <w:szCs w:val="18"/>
          <w:u w:val="single"/>
        </w:rPr>
        <w:t>N.J. Super</w:t>
      </w:r>
      <w:r w:rsidRPr="002C3942">
        <w:rPr>
          <w:bCs/>
          <w:sz w:val="18"/>
          <w:szCs w:val="18"/>
        </w:rPr>
        <w:t>. at 244.</w:t>
      </w:r>
    </w:p>
  </w:footnote>
  <w:footnote w:id="2">
    <w:p w14:paraId="0EE0F9B3" w14:textId="77777777" w:rsidR="00E579BF" w:rsidRPr="002C3942" w:rsidRDefault="00E579BF" w:rsidP="002C3942">
      <w:pPr>
        <w:jc w:val="both"/>
        <w:rPr>
          <w:sz w:val="18"/>
          <w:szCs w:val="18"/>
        </w:rPr>
      </w:pPr>
      <w:r w:rsidRPr="00C93309">
        <w:rPr>
          <w:rStyle w:val="FootnoteReference"/>
        </w:rPr>
        <w:footnoteRef/>
      </w:r>
      <w:r w:rsidRPr="002C3942">
        <w:rPr>
          <w:sz w:val="18"/>
          <w:szCs w:val="18"/>
        </w:rPr>
        <w:tab/>
        <w:t>If appropriate, charge the following: "Serious bodily injury may also mean bodily harm that results from aggravated sexual assault or sexual assault."</w:t>
      </w:r>
    </w:p>
  </w:footnote>
  <w:footnote w:id="3">
    <w:p w14:paraId="67D7F3A2" w14:textId="77777777" w:rsidR="00E579BF" w:rsidRPr="00644EE9" w:rsidRDefault="00E579BF" w:rsidP="00644EE9">
      <w:pPr>
        <w:pStyle w:val="FootnoteText"/>
        <w:jc w:val="both"/>
        <w:rPr>
          <w:sz w:val="18"/>
          <w:szCs w:val="18"/>
        </w:rPr>
      </w:pPr>
      <w:r>
        <w:rPr>
          <w:rStyle w:val="FootnoteReference"/>
        </w:rPr>
        <w:footnoteRef/>
      </w:r>
      <w:r>
        <w:t xml:space="preserve">  </w:t>
      </w:r>
      <w:r>
        <w:tab/>
      </w:r>
      <w:r w:rsidRPr="00644EE9">
        <w:rPr>
          <w:sz w:val="18"/>
          <w:szCs w:val="18"/>
        </w:rPr>
        <w:t xml:space="preserve">In </w:t>
      </w:r>
      <w:r w:rsidRPr="00644EE9">
        <w:rPr>
          <w:sz w:val="18"/>
          <w:szCs w:val="18"/>
          <w:u w:val="single"/>
        </w:rPr>
        <w:t>State v. Rodriguez</w:t>
      </w:r>
      <w:r w:rsidRPr="00644EE9">
        <w:rPr>
          <w:sz w:val="18"/>
          <w:szCs w:val="18"/>
        </w:rPr>
        <w:t xml:space="preserve">, 195 </w:t>
      </w:r>
      <w:r w:rsidRPr="00B42CFD">
        <w:rPr>
          <w:sz w:val="18"/>
          <w:szCs w:val="18"/>
          <w:u w:val="single"/>
        </w:rPr>
        <w:t>N.J</w:t>
      </w:r>
      <w:r w:rsidRPr="00644EE9">
        <w:rPr>
          <w:sz w:val="18"/>
          <w:szCs w:val="18"/>
        </w:rPr>
        <w:t xml:space="preserve">. 165, 171-72 (2008), the Supreme Court held that a valid claim of self-defense “would entitle [a defendant] to an exoneration of criminal liability” on </w:t>
      </w:r>
      <w:r w:rsidRPr="00644EE9">
        <w:rPr>
          <w:sz w:val="18"/>
          <w:szCs w:val="18"/>
          <w:u w:val="single"/>
        </w:rPr>
        <w:t>all</w:t>
      </w:r>
      <w:r w:rsidRPr="00644EE9">
        <w:rPr>
          <w:sz w:val="18"/>
          <w:szCs w:val="18"/>
        </w:rPr>
        <w:t xml:space="preserve"> charges relating to his or her alleged aggressor, including aggravated or reckless manslaughter or assault, because a “person who kills in the honest and reasonable belief that the protection of his own life requires the use of deadly force does not kill recklessly.”  However, “it is another question if the use of force to protect </w:t>
      </w:r>
      <w:proofErr w:type="gramStart"/>
      <w:r w:rsidRPr="00644EE9">
        <w:rPr>
          <w:sz w:val="18"/>
          <w:szCs w:val="18"/>
        </w:rPr>
        <w:t>one’s self</w:t>
      </w:r>
      <w:proofErr w:type="gramEnd"/>
      <w:r w:rsidRPr="00644EE9">
        <w:rPr>
          <w:sz w:val="18"/>
          <w:szCs w:val="18"/>
        </w:rPr>
        <w:t xml:space="preserve"> recklessly endangers innocent third parties….</w:t>
      </w:r>
      <w:r>
        <w:rPr>
          <w:sz w:val="18"/>
          <w:szCs w:val="18"/>
        </w:rPr>
        <w:t>”</w:t>
      </w:r>
      <w:r w:rsidRPr="00644EE9">
        <w:rPr>
          <w:sz w:val="18"/>
          <w:szCs w:val="18"/>
        </w:rPr>
        <w:t xml:space="preserve"> </w:t>
      </w:r>
      <w:r>
        <w:rPr>
          <w:sz w:val="18"/>
          <w:szCs w:val="18"/>
        </w:rPr>
        <w:t xml:space="preserve"> </w:t>
      </w:r>
      <w:smartTag w:uri="urn:schemas-microsoft-com:office:smarttags" w:element="place">
        <w:smartTag w:uri="urn:schemas-microsoft-com:office:smarttags" w:element="State">
          <w:r w:rsidRPr="00644EE9">
            <w:rPr>
              <w:sz w:val="18"/>
              <w:szCs w:val="18"/>
              <w:u w:val="single"/>
            </w:rPr>
            <w:t>Id</w:t>
          </w:r>
          <w:r w:rsidRPr="00644EE9">
            <w:rPr>
              <w:sz w:val="18"/>
              <w:szCs w:val="18"/>
            </w:rPr>
            <w:t>.</w:t>
          </w:r>
        </w:smartTag>
      </w:smartTag>
      <w:r w:rsidRPr="00644EE9">
        <w:rPr>
          <w:sz w:val="18"/>
          <w:szCs w:val="18"/>
        </w:rPr>
        <w:t xml:space="preserve">; </w:t>
      </w:r>
      <w:r w:rsidRPr="00644EE9">
        <w:rPr>
          <w:sz w:val="18"/>
          <w:szCs w:val="18"/>
          <w:u w:val="single"/>
        </w:rPr>
        <w:t>N.J.S.A.</w:t>
      </w:r>
      <w:r w:rsidRPr="00644EE9">
        <w:rPr>
          <w:sz w:val="18"/>
          <w:szCs w:val="18"/>
        </w:rPr>
        <w:t xml:space="preserve"> 2C:3-9c.  The Court did not expand upon the latter concept because the </w:t>
      </w:r>
      <w:proofErr w:type="gramStart"/>
      <w:r w:rsidRPr="00644EE9">
        <w:rPr>
          <w:sz w:val="18"/>
          <w:szCs w:val="18"/>
        </w:rPr>
        <w:t>third party</w:t>
      </w:r>
      <w:proofErr w:type="gramEnd"/>
      <w:r w:rsidRPr="00644EE9">
        <w:rPr>
          <w:sz w:val="18"/>
          <w:szCs w:val="18"/>
        </w:rPr>
        <w:t xml:space="preserve"> scenario was not implicated in </w:t>
      </w:r>
      <w:r w:rsidRPr="00644EE9">
        <w:rPr>
          <w:sz w:val="18"/>
          <w:szCs w:val="18"/>
          <w:u w:val="single"/>
        </w:rPr>
        <w:t>Rodriguez</w:t>
      </w:r>
      <w:r w:rsidRPr="00644EE9">
        <w:rPr>
          <w:sz w:val="18"/>
          <w:szCs w:val="18"/>
        </w:rPr>
        <w:t>.</w:t>
      </w:r>
    </w:p>
  </w:footnote>
  <w:footnote w:id="4">
    <w:p w14:paraId="62AA831D" w14:textId="77777777" w:rsidR="00E579BF" w:rsidRPr="002C3942" w:rsidRDefault="00E579BF" w:rsidP="002C3942">
      <w:pPr>
        <w:jc w:val="both"/>
        <w:rPr>
          <w:sz w:val="18"/>
          <w:szCs w:val="18"/>
        </w:rPr>
      </w:pPr>
      <w:r w:rsidRPr="00C93309">
        <w:rPr>
          <w:rStyle w:val="FootnoteReference"/>
        </w:rPr>
        <w:footnoteRef/>
      </w:r>
      <w:r w:rsidRPr="002C3942">
        <w:rPr>
          <w:sz w:val="18"/>
          <w:szCs w:val="18"/>
        </w:rPr>
        <w:tab/>
      </w:r>
      <w:r w:rsidRPr="002C3942">
        <w:rPr>
          <w:sz w:val="18"/>
          <w:szCs w:val="18"/>
          <w:u w:val="single"/>
        </w:rPr>
        <w:t>N.J.S.A</w:t>
      </w:r>
      <w:r w:rsidRPr="002C3942">
        <w:rPr>
          <w:sz w:val="18"/>
          <w:szCs w:val="18"/>
        </w:rPr>
        <w:t>. 2C:3-4b(2)(b)(</w:t>
      </w:r>
      <w:proofErr w:type="spellStart"/>
      <w:r w:rsidRPr="002C3942">
        <w:rPr>
          <w:sz w:val="18"/>
          <w:szCs w:val="18"/>
        </w:rPr>
        <w:t>i</w:t>
      </w:r>
      <w:proofErr w:type="spellEnd"/>
      <w:r w:rsidRPr="002C3942">
        <w:rPr>
          <w:sz w:val="18"/>
          <w:szCs w:val="18"/>
        </w:rPr>
        <w:t>).</w:t>
      </w:r>
    </w:p>
  </w:footnote>
  <w:footnote w:id="5">
    <w:p w14:paraId="4274D3A4" w14:textId="77777777" w:rsidR="00E579BF" w:rsidRPr="002C3942" w:rsidRDefault="00E579BF" w:rsidP="002C3942">
      <w:pPr>
        <w:jc w:val="both"/>
        <w:rPr>
          <w:sz w:val="18"/>
          <w:szCs w:val="18"/>
        </w:rPr>
      </w:pPr>
      <w:r w:rsidRPr="00C93309">
        <w:rPr>
          <w:rStyle w:val="FootnoteReference"/>
        </w:rPr>
        <w:footnoteRef/>
      </w:r>
      <w:r w:rsidRPr="00C93309">
        <w:t xml:space="preserve"> </w:t>
      </w:r>
      <w:r w:rsidRPr="002C3942">
        <w:rPr>
          <w:sz w:val="18"/>
          <w:szCs w:val="18"/>
        </w:rPr>
        <w:tab/>
      </w:r>
      <w:r w:rsidRPr="002C3942">
        <w:rPr>
          <w:sz w:val="18"/>
          <w:szCs w:val="18"/>
          <w:u w:val="single"/>
        </w:rPr>
        <w:t xml:space="preserve">State v. </w:t>
      </w:r>
      <w:smartTag w:uri="urn:schemas-microsoft-com:office:smarttags" w:element="place">
        <w:smartTag w:uri="urn:schemas-microsoft-com:office:smarttags" w:element="City">
          <w:r w:rsidRPr="002C3942">
            <w:rPr>
              <w:sz w:val="18"/>
              <w:szCs w:val="18"/>
              <w:u w:val="single"/>
            </w:rPr>
            <w:t>Martinez</w:t>
          </w:r>
        </w:smartTag>
      </w:smartTag>
      <w:r w:rsidRPr="002C3942">
        <w:rPr>
          <w:sz w:val="18"/>
          <w:szCs w:val="18"/>
        </w:rPr>
        <w:t xml:space="preserve">, 229 </w:t>
      </w:r>
      <w:r w:rsidRPr="002C3942">
        <w:rPr>
          <w:sz w:val="18"/>
          <w:szCs w:val="18"/>
          <w:u w:val="single"/>
        </w:rPr>
        <w:t>N.J. Super</w:t>
      </w:r>
      <w:r w:rsidRPr="002C3942">
        <w:rPr>
          <w:sz w:val="18"/>
          <w:szCs w:val="18"/>
        </w:rPr>
        <w:t>. 5</w:t>
      </w:r>
      <w:r w:rsidR="00C56E35">
        <w:rPr>
          <w:sz w:val="18"/>
          <w:szCs w:val="18"/>
        </w:rPr>
        <w:t>9</w:t>
      </w:r>
      <w:r w:rsidRPr="002C3942">
        <w:rPr>
          <w:sz w:val="18"/>
          <w:szCs w:val="18"/>
        </w:rPr>
        <w:t>3, 604 (App. Div. 1989).</w:t>
      </w:r>
    </w:p>
  </w:footnote>
  <w:footnote w:id="6">
    <w:p w14:paraId="16E807D5" w14:textId="77777777" w:rsidR="00AF751C" w:rsidRPr="00644EE9" w:rsidRDefault="00AF751C" w:rsidP="00AF751C">
      <w:pPr>
        <w:pStyle w:val="FootnoteText"/>
        <w:jc w:val="both"/>
        <w:rPr>
          <w:sz w:val="18"/>
          <w:szCs w:val="18"/>
        </w:rPr>
      </w:pPr>
      <w:r>
        <w:rPr>
          <w:rStyle w:val="FootnoteReference"/>
        </w:rPr>
        <w:footnoteRef/>
      </w:r>
      <w:r>
        <w:t xml:space="preserve">  </w:t>
      </w:r>
      <w:r>
        <w:tab/>
      </w:r>
      <w:r w:rsidR="003C3DD0" w:rsidRPr="00CD7823">
        <w:rPr>
          <w:u w:val="single"/>
        </w:rPr>
        <w:t>See</w:t>
      </w:r>
      <w:r w:rsidR="003C3DD0">
        <w:t xml:space="preserve"> </w:t>
      </w:r>
      <w:r w:rsidR="0091786C" w:rsidRPr="00CD7823">
        <w:rPr>
          <w:u w:val="single"/>
        </w:rPr>
        <w:t>Rodriguez</w:t>
      </w:r>
      <w:r w:rsidR="0091786C">
        <w:t xml:space="preserve">, </w:t>
      </w:r>
      <w:r w:rsidR="0091786C" w:rsidRPr="00CD7823">
        <w:rPr>
          <w:u w:val="single"/>
        </w:rPr>
        <w:t>supra</w:t>
      </w:r>
      <w:r w:rsidR="0091786C">
        <w:t xml:space="preserve"> note </w:t>
      </w:r>
      <w:r w:rsidR="003C3DD0">
        <w:t>3</w:t>
      </w:r>
      <w:r w:rsidR="00E728E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CAD6" w14:textId="77777777" w:rsidR="00E579BF" w:rsidRDefault="00E579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Pr>
        <w:b/>
        <w:bCs/>
        <w:u w:val="single"/>
      </w:rPr>
      <w:t>JUSTIFICATION - SELF DEFENSE</w:t>
    </w:r>
  </w:p>
  <w:p w14:paraId="10EC220D" w14:textId="77777777" w:rsidR="00E579BF" w:rsidRDefault="00E579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u w:val="single"/>
      </w:rPr>
      <w:t>In Self Protection</w:t>
    </w:r>
  </w:p>
  <w:p w14:paraId="4DE309F0" w14:textId="77777777" w:rsidR="00E579BF" w:rsidRDefault="00E579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282BA2">
      <w:rPr>
        <w:b/>
        <w:bCs/>
      </w:rPr>
      <w:t>(</w:t>
    </w:r>
    <w:r>
      <w:rPr>
        <w:b/>
        <w:bCs/>
        <w:u w:val="single"/>
      </w:rPr>
      <w:t>N.J.S.A</w:t>
    </w:r>
    <w:r w:rsidRPr="00282BA2">
      <w:rPr>
        <w:b/>
        <w:bCs/>
      </w:rPr>
      <w:t>.</w:t>
    </w:r>
    <w:r>
      <w:rPr>
        <w:b/>
        <w:bCs/>
      </w:rPr>
      <w:t xml:space="preserve"> 2C:3-4)</w:t>
    </w:r>
  </w:p>
  <w:p w14:paraId="1A012564" w14:textId="77777777" w:rsidR="00E579BF" w:rsidRPr="005D03B2" w:rsidRDefault="00E579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
      </w:rPr>
    </w:pPr>
  </w:p>
  <w:p w14:paraId="390421B4" w14:textId="77777777" w:rsidR="00E579BF" w:rsidRPr="005D03B2" w:rsidRDefault="00E579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F12C" w14:textId="12652ED3" w:rsidR="00E579BF" w:rsidRPr="00496877" w:rsidRDefault="00E579BF" w:rsidP="005B2414">
    <w:pPr>
      <w:pStyle w:val="Header"/>
      <w:tabs>
        <w:tab w:val="clear" w:pos="8640"/>
        <w:tab w:val="right" w:pos="9360"/>
      </w:tabs>
      <w:rPr>
        <w:b/>
        <w:sz w:val="22"/>
        <w:szCs w:val="22"/>
      </w:rPr>
    </w:pPr>
    <w:r>
      <w:rPr>
        <w:b/>
        <w:sz w:val="22"/>
        <w:szCs w:val="22"/>
      </w:rPr>
      <w:tab/>
    </w:r>
    <w:r>
      <w:rPr>
        <w:b/>
        <w:sz w:val="22"/>
        <w:szCs w:val="22"/>
      </w:rPr>
      <w:tab/>
    </w:r>
    <w:r w:rsidRPr="00673599">
      <w:rPr>
        <w:b/>
        <w:sz w:val="22"/>
        <w:szCs w:val="22"/>
      </w:rPr>
      <w:t xml:space="preserve">Revised </w:t>
    </w:r>
    <w:proofErr w:type="gramStart"/>
    <w:r w:rsidR="00673599" w:rsidRPr="00673599">
      <w:rPr>
        <w:b/>
        <w:sz w:val="22"/>
        <w:szCs w:val="22"/>
      </w:rPr>
      <w:t>11</w:t>
    </w:r>
    <w:r w:rsidR="00341161" w:rsidRPr="00673599">
      <w:rPr>
        <w:b/>
        <w:sz w:val="22"/>
        <w:szCs w:val="22"/>
      </w:rPr>
      <w:t>/</w:t>
    </w:r>
    <w:r w:rsidR="00673599" w:rsidRPr="00673599">
      <w:rPr>
        <w:b/>
        <w:sz w:val="22"/>
        <w:szCs w:val="22"/>
      </w:rPr>
      <w:t>13</w:t>
    </w:r>
    <w:r w:rsidR="00341161" w:rsidRPr="00673599">
      <w:rPr>
        <w:b/>
        <w:sz w:val="22"/>
        <w:szCs w:val="22"/>
      </w:rPr>
      <w:t>/2023</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7D"/>
    <w:rsid w:val="0000794C"/>
    <w:rsid w:val="00023982"/>
    <w:rsid w:val="00090749"/>
    <w:rsid w:val="000A6EB2"/>
    <w:rsid w:val="000A713C"/>
    <w:rsid w:val="000C0B70"/>
    <w:rsid w:val="000D4E29"/>
    <w:rsid w:val="000E226F"/>
    <w:rsid w:val="000F65CA"/>
    <w:rsid w:val="00123EFB"/>
    <w:rsid w:val="0013498A"/>
    <w:rsid w:val="0014064C"/>
    <w:rsid w:val="00140901"/>
    <w:rsid w:val="00156EC8"/>
    <w:rsid w:val="0015709F"/>
    <w:rsid w:val="00176B9E"/>
    <w:rsid w:val="00187760"/>
    <w:rsid w:val="001A051E"/>
    <w:rsid w:val="001D1BDB"/>
    <w:rsid w:val="001E78DD"/>
    <w:rsid w:val="00262A84"/>
    <w:rsid w:val="00282BA2"/>
    <w:rsid w:val="00287674"/>
    <w:rsid w:val="002922AD"/>
    <w:rsid w:val="002A0EC8"/>
    <w:rsid w:val="002A53ED"/>
    <w:rsid w:val="002C3942"/>
    <w:rsid w:val="002E1A8D"/>
    <w:rsid w:val="002E2060"/>
    <w:rsid w:val="0033687D"/>
    <w:rsid w:val="00341161"/>
    <w:rsid w:val="0038307D"/>
    <w:rsid w:val="003A065A"/>
    <w:rsid w:val="003B2241"/>
    <w:rsid w:val="003B5D0A"/>
    <w:rsid w:val="003C3DD0"/>
    <w:rsid w:val="003C5189"/>
    <w:rsid w:val="003F0B4B"/>
    <w:rsid w:val="00422067"/>
    <w:rsid w:val="0042531E"/>
    <w:rsid w:val="0043147A"/>
    <w:rsid w:val="00460A53"/>
    <w:rsid w:val="00480D6C"/>
    <w:rsid w:val="00494E81"/>
    <w:rsid w:val="00496877"/>
    <w:rsid w:val="004B55EE"/>
    <w:rsid w:val="004C0235"/>
    <w:rsid w:val="004C5DE2"/>
    <w:rsid w:val="00503542"/>
    <w:rsid w:val="00505EDC"/>
    <w:rsid w:val="00505F06"/>
    <w:rsid w:val="00506204"/>
    <w:rsid w:val="005A14B9"/>
    <w:rsid w:val="005B2414"/>
    <w:rsid w:val="005D03B2"/>
    <w:rsid w:val="005E4A6E"/>
    <w:rsid w:val="00620505"/>
    <w:rsid w:val="00644EE9"/>
    <w:rsid w:val="00673599"/>
    <w:rsid w:val="006774D2"/>
    <w:rsid w:val="006B0F23"/>
    <w:rsid w:val="00723718"/>
    <w:rsid w:val="007468BA"/>
    <w:rsid w:val="007A7365"/>
    <w:rsid w:val="007B24A0"/>
    <w:rsid w:val="007D4803"/>
    <w:rsid w:val="007E05AB"/>
    <w:rsid w:val="00807FED"/>
    <w:rsid w:val="00830F7D"/>
    <w:rsid w:val="00840EDD"/>
    <w:rsid w:val="008508F6"/>
    <w:rsid w:val="008B062D"/>
    <w:rsid w:val="008B46AE"/>
    <w:rsid w:val="008C1051"/>
    <w:rsid w:val="008E3382"/>
    <w:rsid w:val="008F1089"/>
    <w:rsid w:val="008F5182"/>
    <w:rsid w:val="009121CC"/>
    <w:rsid w:val="0091786C"/>
    <w:rsid w:val="00920873"/>
    <w:rsid w:val="00951638"/>
    <w:rsid w:val="00993FA9"/>
    <w:rsid w:val="00A22642"/>
    <w:rsid w:val="00A554F1"/>
    <w:rsid w:val="00AA4167"/>
    <w:rsid w:val="00AC081B"/>
    <w:rsid w:val="00AE1D1A"/>
    <w:rsid w:val="00AE50FC"/>
    <w:rsid w:val="00AF2B4F"/>
    <w:rsid w:val="00AF751C"/>
    <w:rsid w:val="00B02F36"/>
    <w:rsid w:val="00B03720"/>
    <w:rsid w:val="00B17585"/>
    <w:rsid w:val="00B258E6"/>
    <w:rsid w:val="00B337A0"/>
    <w:rsid w:val="00B42CFD"/>
    <w:rsid w:val="00BB126C"/>
    <w:rsid w:val="00C12BCE"/>
    <w:rsid w:val="00C174EE"/>
    <w:rsid w:val="00C23719"/>
    <w:rsid w:val="00C23D77"/>
    <w:rsid w:val="00C56E35"/>
    <w:rsid w:val="00C93309"/>
    <w:rsid w:val="00CD7823"/>
    <w:rsid w:val="00CE6528"/>
    <w:rsid w:val="00D47DB5"/>
    <w:rsid w:val="00DA53D4"/>
    <w:rsid w:val="00DB42A3"/>
    <w:rsid w:val="00DB60EA"/>
    <w:rsid w:val="00DB6237"/>
    <w:rsid w:val="00DD7A89"/>
    <w:rsid w:val="00DD7CD8"/>
    <w:rsid w:val="00E446D5"/>
    <w:rsid w:val="00E579BF"/>
    <w:rsid w:val="00E728E5"/>
    <w:rsid w:val="00EC52A2"/>
    <w:rsid w:val="00ED73AE"/>
    <w:rsid w:val="00FB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6C597A0"/>
  <w15:chartTrackingRefBased/>
  <w15:docId w15:val="{87511DEC-786F-4C31-BA55-1821A485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style>
  <w:style w:type="paragraph" w:styleId="Heading1">
    <w:name w:val="heading 1"/>
    <w:basedOn w:val="Normal"/>
    <w:next w:val="Normal"/>
    <w:qFormat/>
    <w:pPr>
      <w:spacing w:line="326" w:lineRule="atLeast"/>
      <w:jc w:val="right"/>
      <w:outlineLvl w:val="0"/>
    </w:pPr>
    <w:rPr>
      <w:sz w:val="24"/>
      <w:szCs w:val="24"/>
    </w:rPr>
  </w:style>
  <w:style w:type="paragraph" w:styleId="Heading2">
    <w:name w:val="heading 2"/>
    <w:basedOn w:val="Normal"/>
    <w:next w:val="Normal"/>
    <w:qFormat/>
    <w:pPr>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rFonts w:cs="Times New Roman"/>
    </w:rPr>
  </w:style>
  <w:style w:type="character" w:customStyle="1" w:styleId="footnoteref">
    <w:name w:val="footnote ref"/>
  </w:style>
  <w:style w:type="paragraph" w:styleId="Footer">
    <w:name w:val="footer"/>
    <w:basedOn w:val="Normal"/>
    <w:pPr>
      <w:tabs>
        <w:tab w:val="left" w:pos="0"/>
        <w:tab w:val="center" w:pos="4320"/>
        <w:tab w:val="right" w:pos="8640"/>
        <w:tab w:val="left" w:pos="9360"/>
      </w:tabs>
    </w:pPr>
  </w:style>
  <w:style w:type="paragraph" w:styleId="Header">
    <w:name w:val="header"/>
    <w:basedOn w:val="Normal"/>
    <w:pPr>
      <w:tabs>
        <w:tab w:val="left" w:pos="0"/>
        <w:tab w:val="center" w:pos="4320"/>
        <w:tab w:val="right" w:pos="8640"/>
        <w:tab w:val="left" w:pos="9360"/>
      </w:tabs>
    </w:pPr>
  </w:style>
  <w:style w:type="character" w:customStyle="1" w:styleId="endnoterefe">
    <w:name w:val="endnote refe"/>
  </w:style>
  <w:style w:type="character" w:customStyle="1" w:styleId="DefaultPara">
    <w:name w:val="Default Para"/>
  </w:style>
  <w:style w:type="character" w:styleId="EndnoteReference">
    <w:name w:val="endnote reference"/>
    <w:semiHidden/>
    <w:rPr>
      <w:rFonts w:cs="Times New Roman"/>
      <w:vertAlign w:val="superscript"/>
    </w:rPr>
  </w:style>
  <w:style w:type="character" w:styleId="FootnoteReference">
    <w:name w:val="footnote reference"/>
    <w:semiHidden/>
    <w:rPr>
      <w:rFonts w:cs="Times New Roman"/>
      <w:vertAlign w:val="superscript"/>
    </w:rPr>
  </w:style>
  <w:style w:type="paragraph" w:styleId="BalloonText">
    <w:name w:val="Balloon Text"/>
    <w:basedOn w:val="Normal"/>
    <w:semiHidden/>
    <w:rsid w:val="005D03B2"/>
    <w:rPr>
      <w:rFonts w:ascii="Tahoma" w:hAnsi="Tahoma" w:cs="Tahoma"/>
      <w:sz w:val="16"/>
      <w:szCs w:val="16"/>
    </w:rPr>
  </w:style>
  <w:style w:type="paragraph" w:styleId="FootnoteText">
    <w:name w:val="footnote text"/>
    <w:basedOn w:val="Normal"/>
    <w:semiHidden/>
    <w:rsid w:val="00DB4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68615-B24D-4966-AC11-3AE3DFC1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1385</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Revised 2/28/00</vt:lpstr>
    </vt:vector>
  </TitlesOfParts>
  <Company>State of New Jersey</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2/28/00</dc:title>
  <dc:subject/>
  <dc:creator>PC326037</dc:creator>
  <cp:keywords/>
  <cp:lastModifiedBy>Jamey Robinson</cp:lastModifiedBy>
  <cp:revision>3</cp:revision>
  <cp:lastPrinted>2023-11-27T17:34:00Z</cp:lastPrinted>
  <dcterms:created xsi:type="dcterms:W3CDTF">2023-11-27T17:34:00Z</dcterms:created>
  <dcterms:modified xsi:type="dcterms:W3CDTF">2023-11-27T17:34:00Z</dcterms:modified>
</cp:coreProperties>
</file>