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06" w:rsidRDefault="00F60E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OVERDOSE PR</w:t>
      </w:r>
      <w:r w:rsidR="006F7C06">
        <w:rPr>
          <w:rFonts w:ascii="Times New Roman" w:hAnsi="Times New Roman" w:cs="Times New Roman"/>
          <w:b/>
          <w:bCs/>
          <w:sz w:val="24"/>
          <w:szCs w:val="24"/>
          <w:u w:val="single"/>
        </w:rPr>
        <w:t>EVEN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TION </w:t>
      </w:r>
      <w:r w:rsidR="006F7C06">
        <w:rPr>
          <w:rFonts w:ascii="Times New Roman" w:hAnsi="Times New Roman" w:cs="Times New Roman"/>
          <w:b/>
          <w:bCs/>
          <w:sz w:val="24"/>
          <w:szCs w:val="24"/>
          <w:u w:val="single"/>
        </w:rPr>
        <w:t>ACT</w:t>
      </w:r>
      <w:r w:rsidR="006566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A31D8D" w:rsidRPr="00E521EB" w:rsidRDefault="006566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DEFENDANT SEEK</w:t>
      </w:r>
      <w:r w:rsidR="00D41CFF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MEDICAL ASSISTANCE</w:t>
      </w:r>
      <w:r w:rsidR="00D41C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ANOTHER</w:t>
      </w:r>
    </w:p>
    <w:p w:rsidR="00A31D8D" w:rsidRPr="00E521EB" w:rsidRDefault="00A31D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CED">
        <w:rPr>
          <w:rFonts w:ascii="Times New Roman" w:hAnsi="Times New Roman" w:cs="Times New Roman"/>
          <w:b/>
          <w:bCs/>
          <w:sz w:val="24"/>
          <w:szCs w:val="24"/>
        </w:rPr>
        <w:t>(N.J.S.A. 2C:</w:t>
      </w:r>
      <w:r w:rsidR="00F60EB1" w:rsidRPr="00D74CED">
        <w:rPr>
          <w:rFonts w:ascii="Times New Roman" w:hAnsi="Times New Roman" w:cs="Times New Roman"/>
          <w:b/>
          <w:bCs/>
          <w:sz w:val="24"/>
          <w:szCs w:val="24"/>
        </w:rPr>
        <w:t>35-30</w:t>
      </w:r>
      <w:r w:rsidR="00F60EB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31D8D" w:rsidRPr="00E521EB" w:rsidRDefault="00A31D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7C06" w:rsidRPr="00386EC0" w:rsidRDefault="006F7C06" w:rsidP="004F1AF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EC0">
        <w:rPr>
          <w:rFonts w:ascii="Times New Roman" w:hAnsi="Times New Roman" w:cs="Times New Roman"/>
          <w:b/>
          <w:sz w:val="24"/>
          <w:szCs w:val="24"/>
        </w:rPr>
        <w:t>[</w:t>
      </w:r>
      <w:r w:rsidR="00386EC0">
        <w:rPr>
          <w:rFonts w:ascii="Times New Roman" w:hAnsi="Times New Roman" w:cs="Times New Roman"/>
          <w:b/>
          <w:sz w:val="24"/>
          <w:szCs w:val="24"/>
        </w:rPr>
        <w:t>TO</w:t>
      </w:r>
      <w:r w:rsidRPr="00386EC0">
        <w:rPr>
          <w:rFonts w:ascii="Times New Roman" w:hAnsi="Times New Roman" w:cs="Times New Roman"/>
          <w:b/>
          <w:sz w:val="24"/>
          <w:szCs w:val="24"/>
        </w:rPr>
        <w:t xml:space="preserve"> BE GIVEN AT CONCLUSION OF SUBSTANTIVE CDS CHARGE]</w:t>
      </w:r>
    </w:p>
    <w:p w:rsidR="00A31D8D" w:rsidRDefault="00BF0CD1" w:rsidP="00D61C4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1EB">
        <w:rPr>
          <w:rFonts w:ascii="Times New Roman" w:hAnsi="Times New Roman" w:cs="Times New Roman"/>
          <w:sz w:val="24"/>
          <w:szCs w:val="24"/>
        </w:rPr>
        <w:t xml:space="preserve">Apart from </w:t>
      </w:r>
      <w:r w:rsidRPr="00E521E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his/her"/>
            </w:textInput>
          </w:ffData>
        </w:fldChar>
      </w:r>
      <w:r w:rsidRPr="00E521E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521EB">
        <w:rPr>
          <w:rFonts w:ascii="Times New Roman" w:hAnsi="Times New Roman" w:cs="Times New Roman"/>
          <w:sz w:val="24"/>
          <w:szCs w:val="24"/>
        </w:rPr>
      </w:r>
      <w:r w:rsidRPr="00E521EB">
        <w:rPr>
          <w:rFonts w:ascii="Times New Roman" w:hAnsi="Times New Roman" w:cs="Times New Roman"/>
          <w:sz w:val="24"/>
          <w:szCs w:val="24"/>
        </w:rPr>
        <w:fldChar w:fldCharType="separate"/>
      </w:r>
      <w:r w:rsidRPr="00EB1A75">
        <w:rPr>
          <w:rFonts w:ascii="Times New Roman" w:hAnsi="Times New Roman" w:cs="Times New Roman"/>
          <w:noProof/>
          <w:sz w:val="24"/>
          <w:szCs w:val="24"/>
        </w:rPr>
        <w:t>his/her</w:t>
      </w:r>
      <w:r w:rsidRPr="00E521EB">
        <w:rPr>
          <w:rFonts w:ascii="Times New Roman" w:hAnsi="Times New Roman" w:cs="Times New Roman"/>
          <w:sz w:val="24"/>
          <w:szCs w:val="24"/>
        </w:rPr>
        <w:fldChar w:fldCharType="end"/>
      </w:r>
      <w:r w:rsidRPr="00E521EB">
        <w:rPr>
          <w:rFonts w:ascii="Times New Roman" w:hAnsi="Times New Roman" w:cs="Times New Roman"/>
          <w:sz w:val="24"/>
          <w:szCs w:val="24"/>
        </w:rPr>
        <w:t xml:space="preserve"> general denial of guilt, the defendant </w:t>
      </w:r>
      <w:r>
        <w:rPr>
          <w:rFonts w:ascii="Times New Roman" w:hAnsi="Times New Roman" w:cs="Times New Roman"/>
          <w:sz w:val="24"/>
          <w:szCs w:val="24"/>
        </w:rPr>
        <w:t xml:space="preserve">relies upon the Overdose Prevention Act as a defense to the charge of ____________.  The Overdose Prevention Act is a law which provides protection from conviction of certain offenses, whenever the evidence supporting the charge was obtained as the result of a good faith request for medical assistance for another person experiencing a drug overdose.  This defense can protect both those who request medical assistance for someone else, whom they perceive to be experiencing a drug overdose; and also the individual experiencing the overdose, who is the subject of the request.  </w:t>
      </w:r>
      <w:r w:rsidR="005915D8">
        <w:rPr>
          <w:rFonts w:ascii="Times New Roman" w:hAnsi="Times New Roman" w:cs="Times New Roman"/>
          <w:sz w:val="24"/>
          <w:szCs w:val="24"/>
        </w:rPr>
        <w:t xml:space="preserve">In this case, the </w:t>
      </w:r>
      <w:r w:rsidR="00BD6D5D">
        <w:rPr>
          <w:rFonts w:ascii="Times New Roman" w:hAnsi="Times New Roman" w:cs="Times New Roman"/>
          <w:sz w:val="24"/>
          <w:szCs w:val="24"/>
        </w:rPr>
        <w:t>d</w:t>
      </w:r>
      <w:r w:rsidR="005915D8">
        <w:rPr>
          <w:rFonts w:ascii="Times New Roman" w:hAnsi="Times New Roman" w:cs="Times New Roman"/>
          <w:sz w:val="24"/>
          <w:szCs w:val="24"/>
        </w:rPr>
        <w:t xml:space="preserve">efendant asserts that </w: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he/she"/>
            </w:textInput>
          </w:ffData>
        </w:fldChar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="000134A4" w:rsidRPr="00EB1A75">
        <w:rPr>
          <w:rFonts w:ascii="Times New Roman" w:hAnsi="Times New Roman" w:cs="Times New Roman"/>
          <w:noProof/>
          <w:sz w:val="24"/>
          <w:szCs w:val="24"/>
        </w:rPr>
        <w:t>he/she</w: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r w:rsidR="005915D8">
        <w:rPr>
          <w:rFonts w:ascii="Times New Roman" w:hAnsi="Times New Roman" w:cs="Times New Roman"/>
          <w:sz w:val="24"/>
          <w:szCs w:val="24"/>
        </w:rPr>
        <w:t xml:space="preserve"> made a good faith request for medical assistance for </w:t>
      </w:r>
      <w:r w:rsidR="00DB08B0">
        <w:rPr>
          <w:rFonts w:ascii="Times New Roman" w:hAnsi="Times New Roman" w:cs="Times New Roman"/>
          <w:b/>
          <w:sz w:val="24"/>
          <w:szCs w:val="24"/>
        </w:rPr>
        <w:t>[</w:t>
      </w:r>
      <w:r w:rsidR="00DB08B0" w:rsidRPr="00DB08B0">
        <w:rPr>
          <w:rFonts w:ascii="Times New Roman" w:hAnsi="Times New Roman" w:cs="Times New Roman"/>
          <w:b/>
          <w:sz w:val="24"/>
          <w:szCs w:val="24"/>
        </w:rPr>
        <w:t>overdose victim</w:t>
      </w:r>
      <w:r w:rsidR="00DB08B0">
        <w:rPr>
          <w:rFonts w:ascii="Times New Roman" w:hAnsi="Times New Roman" w:cs="Times New Roman"/>
          <w:b/>
          <w:sz w:val="24"/>
          <w:szCs w:val="24"/>
        </w:rPr>
        <w:t>]</w:t>
      </w:r>
      <w:r w:rsidR="005915D8">
        <w:rPr>
          <w:rFonts w:ascii="Times New Roman" w:hAnsi="Times New Roman" w:cs="Times New Roman"/>
          <w:sz w:val="24"/>
          <w:szCs w:val="24"/>
        </w:rPr>
        <w:t xml:space="preserve">, whom </w: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he/she"/>
            </w:textInput>
          </w:ffData>
        </w:fldChar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="000134A4" w:rsidRPr="00EB1A75">
        <w:rPr>
          <w:rFonts w:ascii="Times New Roman" w:hAnsi="Times New Roman" w:cs="Times New Roman"/>
          <w:noProof/>
          <w:sz w:val="24"/>
          <w:szCs w:val="24"/>
        </w:rPr>
        <w:t>he/she</w: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r w:rsidR="005915D8">
        <w:rPr>
          <w:rFonts w:ascii="Times New Roman" w:hAnsi="Times New Roman" w:cs="Times New Roman"/>
          <w:sz w:val="24"/>
          <w:szCs w:val="24"/>
        </w:rPr>
        <w:t xml:space="preserve"> believed to be experiencing a drug overdose.</w:t>
      </w:r>
    </w:p>
    <w:p w:rsidR="00BF0CD1" w:rsidRDefault="00F60EB1" w:rsidP="00BF0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0CD1">
        <w:rPr>
          <w:rFonts w:ascii="Times New Roman" w:hAnsi="Times New Roman" w:cs="Times New Roman"/>
          <w:sz w:val="24"/>
          <w:szCs w:val="24"/>
        </w:rPr>
        <w:t>The relevant statute states</w:t>
      </w:r>
      <w:r w:rsidR="000F1536">
        <w:rPr>
          <w:rFonts w:ascii="Times New Roman" w:hAnsi="Times New Roman" w:cs="Times New Roman"/>
          <w:sz w:val="24"/>
          <w:szCs w:val="24"/>
        </w:rPr>
        <w:t>:</w:t>
      </w:r>
    </w:p>
    <w:p w:rsidR="00BF0CD1" w:rsidRDefault="00BF0CD1" w:rsidP="00772406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person who experiences a drug overdose and who seeks medical assistance or is the subject of a good faith request for medical assistance shall not be convicted for</w:t>
      </w:r>
      <w:r w:rsidR="00821C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406" w:rsidRDefault="00772406" w:rsidP="00772406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F0CD1" w:rsidRDefault="00BF0CD1" w:rsidP="00D61C48">
      <w:pPr>
        <w:spacing w:line="360" w:lineRule="auto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520">
        <w:rPr>
          <w:rFonts w:ascii="Times New Roman" w:hAnsi="Times New Roman" w:cs="Times New Roman"/>
          <w:b/>
          <w:sz w:val="24"/>
          <w:szCs w:val="24"/>
        </w:rPr>
        <w:t xml:space="preserve"> [CHOOSE AS APPROPRIATE: </w:t>
      </w:r>
    </w:p>
    <w:p w:rsidR="00BF0CD1" w:rsidRDefault="00BF0CD1" w:rsidP="00D61C48">
      <w:pPr>
        <w:pStyle w:val="ListParagraph"/>
        <w:numPr>
          <w:ilvl w:val="0"/>
          <w:numId w:val="3"/>
        </w:numPr>
        <w:tabs>
          <w:tab w:val="left" w:pos="2070"/>
        </w:tabs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D61C48">
        <w:rPr>
          <w:rFonts w:ascii="Times New Roman" w:hAnsi="Times New Roman" w:cs="Times New Roman"/>
          <w:sz w:val="24"/>
          <w:szCs w:val="24"/>
        </w:rPr>
        <w:t xml:space="preserve">obtaining, possessing, using, being under the influence of, or failing to make lawful disposition of, a controlled dangerous substance or controlled substance analog, N.J.S.A. 2C:35-10; </w:t>
      </w:r>
    </w:p>
    <w:p w:rsidR="00D61C48" w:rsidRPr="00D61C48" w:rsidRDefault="00D61C48" w:rsidP="00D61C48">
      <w:pPr>
        <w:tabs>
          <w:tab w:val="left" w:pos="2070"/>
        </w:tabs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BF0CD1" w:rsidRPr="00D61C48" w:rsidRDefault="00BF0CD1" w:rsidP="00D61C48">
      <w:pPr>
        <w:pStyle w:val="ListParagraph"/>
        <w:numPr>
          <w:ilvl w:val="0"/>
          <w:numId w:val="3"/>
        </w:numPr>
        <w:tabs>
          <w:tab w:val="left" w:pos="2070"/>
        </w:tabs>
        <w:spacing w:line="36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D61C48">
        <w:rPr>
          <w:rFonts w:ascii="Times New Roman" w:hAnsi="Times New Roman" w:cs="Times New Roman"/>
          <w:sz w:val="24"/>
          <w:szCs w:val="24"/>
        </w:rPr>
        <w:t xml:space="preserve">inhaling the fumes of or possessing any toxic chemical, N.J.S.A. 2C:35-10.4; </w:t>
      </w:r>
    </w:p>
    <w:p w:rsidR="00BF0CD1" w:rsidRDefault="00BF0CD1" w:rsidP="00D61C48">
      <w:pPr>
        <w:pStyle w:val="ListParagraph"/>
        <w:numPr>
          <w:ilvl w:val="0"/>
          <w:numId w:val="3"/>
        </w:numPr>
        <w:tabs>
          <w:tab w:val="left" w:pos="2070"/>
        </w:tabs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D61C48">
        <w:rPr>
          <w:rFonts w:ascii="Times New Roman" w:hAnsi="Times New Roman" w:cs="Times New Roman"/>
          <w:sz w:val="24"/>
          <w:szCs w:val="24"/>
        </w:rPr>
        <w:t xml:space="preserve">using, obtaining, attempting to obtain, or possessing any prescription legend drug or stramonium preparation, N.J.S.A. 2C:35-10.5; </w:t>
      </w:r>
    </w:p>
    <w:p w:rsidR="00D61C48" w:rsidRPr="00D61C48" w:rsidRDefault="00D61C48" w:rsidP="00D61C48">
      <w:pPr>
        <w:tabs>
          <w:tab w:val="left" w:pos="2070"/>
        </w:tabs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BF0CD1" w:rsidRDefault="00BF0CD1" w:rsidP="00D61C48">
      <w:pPr>
        <w:pStyle w:val="ListParagraph"/>
        <w:numPr>
          <w:ilvl w:val="0"/>
          <w:numId w:val="3"/>
        </w:numPr>
        <w:tabs>
          <w:tab w:val="left" w:pos="2070"/>
        </w:tabs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D61C48">
        <w:rPr>
          <w:rFonts w:ascii="Times New Roman" w:hAnsi="Times New Roman" w:cs="Times New Roman"/>
          <w:sz w:val="24"/>
          <w:szCs w:val="24"/>
        </w:rPr>
        <w:t xml:space="preserve">acquiring or obtaining possession of a controlled dangerous substance or controlled substance analog by fraud, N.J.S.A. 2C:35-13; </w:t>
      </w:r>
    </w:p>
    <w:p w:rsidR="00D61C48" w:rsidRPr="00D61C48" w:rsidRDefault="00D61C48" w:rsidP="00D61C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F0CD1" w:rsidRDefault="00BF0CD1" w:rsidP="00D61C48">
      <w:pPr>
        <w:pStyle w:val="ListParagraph"/>
        <w:numPr>
          <w:ilvl w:val="0"/>
          <w:numId w:val="3"/>
        </w:numPr>
        <w:tabs>
          <w:tab w:val="left" w:pos="2070"/>
        </w:tabs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D61C48">
        <w:rPr>
          <w:rFonts w:ascii="Times New Roman" w:hAnsi="Times New Roman" w:cs="Times New Roman"/>
          <w:sz w:val="24"/>
          <w:szCs w:val="24"/>
        </w:rPr>
        <w:t xml:space="preserve">unlawfully possessing a controlled dangerous substance that was lawfully prescribed or dispensed, N.J.S.A. 2C:35-24; </w:t>
      </w:r>
    </w:p>
    <w:p w:rsidR="00D61C48" w:rsidRPr="00D61C48" w:rsidRDefault="00D61C48" w:rsidP="00D61C48">
      <w:pPr>
        <w:tabs>
          <w:tab w:val="left" w:pos="2070"/>
        </w:tabs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BF0CD1" w:rsidRPr="00D61C48" w:rsidRDefault="00BF0CD1" w:rsidP="00D61C48">
      <w:pPr>
        <w:pStyle w:val="ListParagraph"/>
        <w:numPr>
          <w:ilvl w:val="0"/>
          <w:numId w:val="3"/>
        </w:numPr>
        <w:tabs>
          <w:tab w:val="left" w:pos="2070"/>
        </w:tabs>
        <w:spacing w:line="36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D61C48">
        <w:rPr>
          <w:rFonts w:ascii="Times New Roman" w:hAnsi="Times New Roman" w:cs="Times New Roman"/>
          <w:sz w:val="24"/>
          <w:szCs w:val="24"/>
        </w:rPr>
        <w:t xml:space="preserve">using or possessing with intent to use drug paraphernalia, N.J.S.A. 3C:36-2; or </w:t>
      </w:r>
    </w:p>
    <w:p w:rsidR="00BF0CD1" w:rsidRDefault="00BF0CD1" w:rsidP="00D61C48">
      <w:pPr>
        <w:pStyle w:val="ListParagraph"/>
        <w:numPr>
          <w:ilvl w:val="0"/>
          <w:numId w:val="3"/>
        </w:numPr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D61C48">
        <w:rPr>
          <w:rFonts w:ascii="Times New Roman" w:hAnsi="Times New Roman" w:cs="Times New Roman"/>
          <w:sz w:val="24"/>
          <w:szCs w:val="24"/>
        </w:rPr>
        <w:t>having under his control or possessing a hypodermic syringe, hypodermic needle,</w:t>
      </w:r>
      <w:r w:rsidRPr="00D74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C48">
        <w:rPr>
          <w:rFonts w:ascii="Times New Roman" w:hAnsi="Times New Roman" w:cs="Times New Roman"/>
          <w:sz w:val="24"/>
          <w:szCs w:val="24"/>
        </w:rPr>
        <w:t>or any other instrument adapted for the use of a controlled dangerous substance or a controlled substance analog, N.J.S.A. 2C:36-6.]</w:t>
      </w:r>
    </w:p>
    <w:p w:rsidR="005C7C37" w:rsidRPr="005C7C37" w:rsidRDefault="005C7C37" w:rsidP="005C7C37">
      <w:pPr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CC2D65" w:rsidRDefault="00CC2D65" w:rsidP="00D61C48">
      <w:pPr>
        <w:spacing w:line="360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</w:p>
    <w:p w:rsidR="00BF0CD1" w:rsidRDefault="00BF0CD1" w:rsidP="00D61C48">
      <w:pPr>
        <w:spacing w:line="360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These provisions shall only apply if the person seeks medical assistance for another person who experiences a drug overdose, and the evidence for an arrest, charge, prosecution, or conviction was obtained as the result of the seeking of medical assistance.</w:t>
      </w:r>
    </w:p>
    <w:p w:rsidR="006F7C06" w:rsidRPr="00E521EB" w:rsidRDefault="00F12520" w:rsidP="00C54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order to establish this </w:t>
      </w:r>
      <w:r w:rsidR="006F7C06">
        <w:rPr>
          <w:rFonts w:ascii="Times New Roman" w:hAnsi="Times New Roman" w:cs="Times New Roman"/>
          <w:sz w:val="24"/>
          <w:szCs w:val="24"/>
        </w:rPr>
        <w:t>defense</w:t>
      </w:r>
      <w:r>
        <w:rPr>
          <w:rFonts w:ascii="Times New Roman" w:hAnsi="Times New Roman" w:cs="Times New Roman"/>
          <w:sz w:val="24"/>
          <w:szCs w:val="24"/>
        </w:rPr>
        <w:t>, the burden is on the defendant to establish that it applies, by a preponderance of the evidence.</w:t>
      </w:r>
      <w:r w:rsidR="00B42093" w:rsidRPr="00B42093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 w:rsidR="00B42093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B42093">
        <w:rPr>
          <w:rFonts w:ascii="Times New Roman" w:hAnsi="Times New Roman" w:cs="Times New Roman"/>
          <w:sz w:val="24"/>
          <w:szCs w:val="24"/>
        </w:rPr>
        <w:t xml:space="preserve"> </w:t>
      </w:r>
      <w:r w:rsidR="006F7C06">
        <w:rPr>
          <w:rFonts w:ascii="Times New Roman" w:hAnsi="Times New Roman" w:cs="Times New Roman"/>
          <w:sz w:val="24"/>
          <w:szCs w:val="24"/>
        </w:rPr>
        <w:t xml:space="preserve"> </w:t>
      </w:r>
      <w:r w:rsidR="006F7C06" w:rsidRPr="00E521EB">
        <w:rPr>
          <w:rFonts w:ascii="Times New Roman" w:hAnsi="Times New Roman" w:cs="Times New Roman"/>
          <w:sz w:val="24"/>
          <w:szCs w:val="24"/>
        </w:rPr>
        <w:t>The term "preponderance of the evidence" means the greater weight of credible evidence in the case.  It does not necessarily mean the evidence of the greater number of witnesses</w:t>
      </w:r>
      <w:r w:rsidR="00386EC0">
        <w:rPr>
          <w:rFonts w:ascii="Times New Roman" w:hAnsi="Times New Roman" w:cs="Times New Roman"/>
          <w:sz w:val="24"/>
          <w:szCs w:val="24"/>
        </w:rPr>
        <w:t>,</w:t>
      </w:r>
      <w:r w:rsidR="006F7C06" w:rsidRPr="00E521EB">
        <w:rPr>
          <w:rFonts w:ascii="Times New Roman" w:hAnsi="Times New Roman" w:cs="Times New Roman"/>
          <w:sz w:val="24"/>
          <w:szCs w:val="24"/>
        </w:rPr>
        <w:t xml:space="preserve"> but means that evidence which carries the greater convincing power to your minds.</w:t>
      </w:r>
    </w:p>
    <w:p w:rsidR="00F12520" w:rsidRDefault="00F12520" w:rsidP="004C5F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Therefore, the defendant must establish the following elements of the </w:t>
      </w:r>
      <w:r w:rsidR="00A60FCF">
        <w:rPr>
          <w:rFonts w:ascii="Times New Roman" w:hAnsi="Times New Roman" w:cs="Times New Roman"/>
          <w:sz w:val="24"/>
          <w:szCs w:val="24"/>
        </w:rPr>
        <w:t>defense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2520" w:rsidRDefault="00CA3AA6" w:rsidP="00F1252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3"/>
            <w:enabled/>
            <w:calcOnExit w:val="0"/>
            <w:textInput>
              <w:default w:val="He/She"/>
            </w:textInput>
          </w:ffData>
        </w:fldChar>
      </w:r>
      <w:bookmarkStart w:id="0" w:name="Text3"/>
      <w:r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Pr="00226CD0">
        <w:rPr>
          <w:rFonts w:ascii="Times New Roman" w:hAnsi="Times New Roman" w:cs="Times New Roman"/>
          <w:noProof/>
          <w:sz w:val="24"/>
          <w:szCs w:val="24"/>
        </w:rPr>
        <w:t>He/She</w:t>
      </w:r>
      <w:r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bookmarkEnd w:id="0"/>
      <w:r w:rsidR="00F12520">
        <w:rPr>
          <w:rFonts w:ascii="Times New Roman" w:hAnsi="Times New Roman" w:cs="Times New Roman"/>
          <w:sz w:val="24"/>
          <w:szCs w:val="24"/>
        </w:rPr>
        <w:t xml:space="preserve"> sought medical assistance for </w:t>
      </w:r>
      <w:r w:rsidR="00DB08B0">
        <w:rPr>
          <w:rFonts w:ascii="Times New Roman" w:hAnsi="Times New Roman" w:cs="Times New Roman"/>
          <w:b/>
          <w:sz w:val="24"/>
          <w:szCs w:val="24"/>
        </w:rPr>
        <w:t>[</w:t>
      </w:r>
      <w:r w:rsidR="00DB08B0" w:rsidRPr="00DB08B0">
        <w:rPr>
          <w:rFonts w:ascii="Times New Roman" w:hAnsi="Times New Roman" w:cs="Times New Roman"/>
          <w:b/>
          <w:sz w:val="24"/>
          <w:szCs w:val="24"/>
        </w:rPr>
        <w:t>overdose victim</w:t>
      </w:r>
      <w:r w:rsidR="00DB08B0">
        <w:rPr>
          <w:rFonts w:ascii="Times New Roman" w:hAnsi="Times New Roman" w:cs="Times New Roman"/>
          <w:b/>
          <w:sz w:val="24"/>
          <w:szCs w:val="24"/>
        </w:rPr>
        <w:t>]</w:t>
      </w:r>
      <w:r w:rsidR="00F12520">
        <w:rPr>
          <w:rFonts w:ascii="Times New Roman" w:hAnsi="Times New Roman" w:cs="Times New Roman"/>
          <w:sz w:val="24"/>
          <w:szCs w:val="24"/>
        </w:rPr>
        <w:t>, in good faith;</w:t>
      </w:r>
    </w:p>
    <w:p w:rsidR="00F12520" w:rsidRDefault="00CA3AA6" w:rsidP="00F1252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4"/>
            <w:enabled/>
            <w:calcOnExit w:val="0"/>
            <w:textInput>
              <w:default w:val="He/She"/>
            </w:textInput>
          </w:ffData>
        </w:fldChar>
      </w:r>
      <w:bookmarkStart w:id="1" w:name="Text4"/>
      <w:r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Pr="00226CD0">
        <w:rPr>
          <w:rFonts w:ascii="Times New Roman" w:hAnsi="Times New Roman" w:cs="Times New Roman"/>
          <w:noProof/>
          <w:sz w:val="24"/>
          <w:szCs w:val="24"/>
        </w:rPr>
        <w:t>He/She</w:t>
      </w:r>
      <w:r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bookmarkEnd w:id="1"/>
      <w:r w:rsidR="00F12520">
        <w:rPr>
          <w:rFonts w:ascii="Times New Roman" w:hAnsi="Times New Roman" w:cs="Times New Roman"/>
          <w:sz w:val="24"/>
          <w:szCs w:val="24"/>
        </w:rPr>
        <w:t xml:space="preserve"> perceived that </w:t>
      </w:r>
      <w:r w:rsidR="00DB08B0">
        <w:rPr>
          <w:rFonts w:ascii="Times New Roman" w:hAnsi="Times New Roman" w:cs="Times New Roman"/>
          <w:b/>
          <w:sz w:val="24"/>
          <w:szCs w:val="24"/>
        </w:rPr>
        <w:t>[</w:t>
      </w:r>
      <w:r w:rsidR="00DB08B0" w:rsidRPr="00DB08B0">
        <w:rPr>
          <w:rFonts w:ascii="Times New Roman" w:hAnsi="Times New Roman" w:cs="Times New Roman"/>
          <w:b/>
          <w:sz w:val="24"/>
          <w:szCs w:val="24"/>
        </w:rPr>
        <w:t>overdose victim</w:t>
      </w:r>
      <w:r w:rsidR="00DB08B0">
        <w:rPr>
          <w:rFonts w:ascii="Times New Roman" w:hAnsi="Times New Roman" w:cs="Times New Roman"/>
          <w:b/>
          <w:sz w:val="24"/>
          <w:szCs w:val="24"/>
        </w:rPr>
        <w:t>]</w:t>
      </w:r>
      <w:r w:rsidR="00F12520">
        <w:rPr>
          <w:rFonts w:ascii="Times New Roman" w:hAnsi="Times New Roman" w:cs="Times New Roman"/>
          <w:sz w:val="24"/>
          <w:szCs w:val="24"/>
        </w:rPr>
        <w:t xml:space="preserve"> was experiencing a drug overdose; and</w:t>
      </w:r>
    </w:p>
    <w:p w:rsidR="00F12520" w:rsidRDefault="00F12520" w:rsidP="00C5440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evidence the State seeks to use against </w: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10"/>
            <w:enabled/>
            <w:calcOnExit w:val="0"/>
            <w:textInput>
              <w:default w:val="him/her"/>
            </w:textInput>
          </w:ffData>
        </w:fldChar>
      </w:r>
      <w:bookmarkStart w:id="2" w:name="Text10"/>
      <w:r w:rsidR="000134A4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="000134A4" w:rsidRPr="00EB1A75">
        <w:rPr>
          <w:rFonts w:ascii="Times New Roman" w:hAnsi="Times New Roman" w:cs="Times New Roman"/>
          <w:noProof/>
          <w:sz w:val="24"/>
          <w:szCs w:val="24"/>
        </w:rPr>
        <w:t>him/her</w: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was obtained as the result of the request for medical assistance.</w:t>
      </w:r>
    </w:p>
    <w:p w:rsidR="00C5440E" w:rsidRPr="00E521EB" w:rsidRDefault="00C5440E" w:rsidP="00C5440E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31D8D" w:rsidRDefault="00DB08B0" w:rsidP="00C5440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First, the </w:t>
      </w:r>
      <w:r w:rsidR="00A53C7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efendant must establish that </w: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he/she"/>
            </w:textInput>
          </w:ffData>
        </w:fldChar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="000134A4" w:rsidRPr="00EB1A75">
        <w:rPr>
          <w:rFonts w:ascii="Times New Roman" w:hAnsi="Times New Roman" w:cs="Times New Roman"/>
          <w:noProof/>
          <w:sz w:val="24"/>
          <w:szCs w:val="24"/>
        </w:rPr>
        <w:t>he/she</w: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sou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ght medical assistance for </w:t>
      </w:r>
      <w:r>
        <w:rPr>
          <w:rFonts w:ascii="Times New Roman" w:hAnsi="Times New Roman" w:cs="Times New Roman"/>
          <w:b/>
          <w:sz w:val="24"/>
          <w:szCs w:val="24"/>
        </w:rPr>
        <w:t>[overdose victim],</w:t>
      </w:r>
      <w:r>
        <w:rPr>
          <w:rFonts w:ascii="Times New Roman" w:hAnsi="Times New Roman" w:cs="Times New Roman"/>
          <w:sz w:val="24"/>
          <w:szCs w:val="24"/>
        </w:rPr>
        <w:t xml:space="preserve"> in good faith. </w:t>
      </w:r>
      <w:r w:rsidR="003E76D2">
        <w:rPr>
          <w:rFonts w:ascii="Times New Roman" w:hAnsi="Times New Roman" w:cs="Times New Roman"/>
          <w:sz w:val="24"/>
          <w:szCs w:val="24"/>
        </w:rPr>
        <w:t>[</w:t>
      </w:r>
      <w:r w:rsidR="003E76D2">
        <w:rPr>
          <w:rFonts w:ascii="Times New Roman" w:hAnsi="Times New Roman" w:cs="Times New Roman"/>
          <w:b/>
          <w:sz w:val="24"/>
          <w:szCs w:val="24"/>
        </w:rPr>
        <w:t xml:space="preserve">CHARGE IF APPROPRIATE: </w:t>
      </w:r>
      <w:r w:rsidR="003E76D2">
        <w:rPr>
          <w:rFonts w:ascii="Times New Roman" w:hAnsi="Times New Roman" w:cs="Times New Roman"/>
          <w:sz w:val="24"/>
          <w:szCs w:val="24"/>
        </w:rPr>
        <w:t xml:space="preserve">Defendant does not necessarily need to prove that </w: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he/she"/>
            </w:textInput>
          </w:ffData>
        </w:fldChar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="000134A4" w:rsidRPr="00EB1A75">
        <w:rPr>
          <w:rFonts w:ascii="Times New Roman" w:hAnsi="Times New Roman" w:cs="Times New Roman"/>
          <w:noProof/>
          <w:sz w:val="24"/>
          <w:szCs w:val="24"/>
        </w:rPr>
        <w:t>he/she</w: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r w:rsidR="003E76D2">
        <w:rPr>
          <w:rFonts w:ascii="Times New Roman" w:hAnsi="Times New Roman" w:cs="Times New Roman"/>
          <w:sz w:val="24"/>
          <w:szCs w:val="24"/>
        </w:rPr>
        <w:t xml:space="preserve"> was the specific individual who placed the call for medical assistance. </w:t>
      </w:r>
      <w:r w:rsidR="00CA3AA6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He/She"/>
            </w:textInput>
          </w:ffData>
        </w:fldChar>
      </w:r>
      <w:bookmarkStart w:id="4" w:name="Text7"/>
      <w:r w:rsidR="00CA3AA6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="00CA3AA6">
        <w:rPr>
          <w:rFonts w:ascii="Times New Roman" w:hAnsi="Times New Roman" w:cs="Times New Roman"/>
          <w:sz w:val="24"/>
          <w:szCs w:val="24"/>
          <w:highlight w:val="yellow"/>
        </w:rPr>
      </w:r>
      <w:r w:rsidR="00CA3AA6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="00CA3AA6" w:rsidRPr="00226CD0">
        <w:rPr>
          <w:rFonts w:ascii="Times New Roman" w:hAnsi="Times New Roman" w:cs="Times New Roman"/>
          <w:noProof/>
          <w:sz w:val="24"/>
          <w:szCs w:val="24"/>
        </w:rPr>
        <w:t>He/She</w:t>
      </w:r>
      <w:r w:rsidR="00CA3AA6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bookmarkEnd w:id="4"/>
      <w:r w:rsidR="003E76D2">
        <w:rPr>
          <w:rFonts w:ascii="Times New Roman" w:hAnsi="Times New Roman" w:cs="Times New Roman"/>
          <w:sz w:val="24"/>
          <w:szCs w:val="24"/>
        </w:rPr>
        <w:t xml:space="preserve"> can satisfy this element if </w: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he/she"/>
            </w:textInput>
          </w:ffData>
        </w:fldChar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="000134A4" w:rsidRPr="00EB1A75">
        <w:rPr>
          <w:rFonts w:ascii="Times New Roman" w:hAnsi="Times New Roman" w:cs="Times New Roman"/>
          <w:noProof/>
          <w:sz w:val="24"/>
          <w:szCs w:val="24"/>
        </w:rPr>
        <w:t>he/she</w: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r w:rsidR="003E76D2">
        <w:rPr>
          <w:rFonts w:ascii="Times New Roman" w:hAnsi="Times New Roman" w:cs="Times New Roman"/>
          <w:sz w:val="24"/>
          <w:szCs w:val="24"/>
        </w:rPr>
        <w:t xml:space="preserve"> can prove that </w: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he/she"/>
            </w:textInput>
          </w:ffData>
        </w:fldChar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="000134A4" w:rsidRPr="00EB1A75">
        <w:rPr>
          <w:rFonts w:ascii="Times New Roman" w:hAnsi="Times New Roman" w:cs="Times New Roman"/>
          <w:noProof/>
          <w:sz w:val="24"/>
          <w:szCs w:val="24"/>
        </w:rPr>
        <w:t>he/she</w: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r w:rsidR="003E76D2">
        <w:rPr>
          <w:rFonts w:ascii="Times New Roman" w:hAnsi="Times New Roman" w:cs="Times New Roman"/>
          <w:sz w:val="24"/>
          <w:szCs w:val="24"/>
        </w:rPr>
        <w:t xml:space="preserve"> was aware of and participated in the request for assistance</w:t>
      </w:r>
      <w:r w:rsidR="00721F4E">
        <w:rPr>
          <w:rFonts w:ascii="Times New Roman" w:hAnsi="Times New Roman" w:cs="Times New Roman"/>
          <w:sz w:val="24"/>
          <w:szCs w:val="24"/>
        </w:rPr>
        <w:t>.</w:t>
      </w:r>
      <w:r w:rsidR="003E76D2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="003E76D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“Medical assistance” means professional medical services that are provided to a person experiencing a drug overdose by a health care practitioner, acting within the practitioner’s scope of professional practice, including professional medical services that are mobilized through telephone contact with the 911 telephone emergency service.</w:t>
      </w:r>
      <w:r w:rsidR="004D60FE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="00522275">
        <w:rPr>
          <w:rFonts w:ascii="Times New Roman" w:hAnsi="Times New Roman" w:cs="Times New Roman"/>
          <w:sz w:val="24"/>
          <w:szCs w:val="24"/>
        </w:rPr>
        <w:t xml:space="preserve">  </w:t>
      </w:r>
      <w:r w:rsidR="007C1B65">
        <w:rPr>
          <w:rFonts w:ascii="Times New Roman" w:hAnsi="Times New Roman" w:cs="Times New Roman"/>
          <w:sz w:val="24"/>
          <w:szCs w:val="24"/>
        </w:rPr>
        <w:t xml:space="preserve">“Good faith” means that the call for assistance must not have been an attempt to exploit the </w:t>
      </w:r>
      <w:r w:rsidR="00386EC0">
        <w:rPr>
          <w:rFonts w:ascii="Times New Roman" w:hAnsi="Times New Roman" w:cs="Times New Roman"/>
          <w:sz w:val="24"/>
          <w:szCs w:val="24"/>
        </w:rPr>
        <w:t>Overdose Prevention Act</w:t>
      </w:r>
      <w:r w:rsidR="007C1B65">
        <w:rPr>
          <w:rFonts w:ascii="Times New Roman" w:hAnsi="Times New Roman" w:cs="Times New Roman"/>
          <w:sz w:val="24"/>
          <w:szCs w:val="24"/>
        </w:rPr>
        <w:t>, when the person does not genuinely appear to be acutely ill.</w:t>
      </w:r>
      <w:r w:rsidR="004D60FE"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 w:rsidR="00E75D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08B0" w:rsidRDefault="00DB08B0" w:rsidP="00C5440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Second, the </w:t>
      </w:r>
      <w:r w:rsidR="00A53C7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efendant must establish that </w:t>
      </w:r>
      <w:r w:rsidR="00D41CFF">
        <w:rPr>
          <w:rFonts w:ascii="Times New Roman" w:hAnsi="Times New Roman" w:cs="Times New Roman"/>
          <w:b/>
          <w:sz w:val="24"/>
          <w:szCs w:val="24"/>
        </w:rPr>
        <w:t xml:space="preserve">[overdose victim] </w:t>
      </w:r>
      <w:r w:rsidR="00D41CFF">
        <w:rPr>
          <w:rFonts w:ascii="Times New Roman" w:hAnsi="Times New Roman" w:cs="Times New Roman"/>
          <w:sz w:val="24"/>
          <w:szCs w:val="24"/>
        </w:rPr>
        <w:t xml:space="preserve">was experiencing a drug overdose.  A drug overdose is an acute condition including, but not limited to, </w:t>
      </w:r>
      <w:r w:rsidR="00522275">
        <w:rPr>
          <w:rFonts w:ascii="Times New Roman" w:hAnsi="Times New Roman" w:cs="Times New Roman"/>
          <w:sz w:val="24"/>
          <w:szCs w:val="24"/>
        </w:rPr>
        <w:t xml:space="preserve">physical illness, </w:t>
      </w:r>
      <w:r w:rsidR="00522275">
        <w:rPr>
          <w:rFonts w:ascii="Times New Roman" w:hAnsi="Times New Roman" w:cs="Times New Roman"/>
          <w:sz w:val="24"/>
          <w:szCs w:val="24"/>
        </w:rPr>
        <w:lastRenderedPageBreak/>
        <w:t>coma, mania, hysteria, or death resulting from the consumption or use of a controlled dangerous substance or another substance with which a controlled dangerous substance was combined and that a layperson would reasonably believe to require medical assistance.</w:t>
      </w:r>
      <w:r w:rsidR="004D60FE">
        <w:rPr>
          <w:rStyle w:val="FootnoteReference"/>
          <w:rFonts w:ascii="Times New Roman" w:hAnsi="Times New Roman"/>
          <w:sz w:val="24"/>
          <w:szCs w:val="24"/>
        </w:rPr>
        <w:footnoteReference w:id="5"/>
      </w:r>
      <w:r w:rsidR="00522275">
        <w:rPr>
          <w:rFonts w:ascii="Times New Roman" w:hAnsi="Times New Roman" w:cs="Times New Roman"/>
          <w:sz w:val="24"/>
          <w:szCs w:val="24"/>
        </w:rPr>
        <w:t xml:space="preserve"> </w:t>
      </w:r>
      <w:r w:rsidR="007C1B65">
        <w:rPr>
          <w:rFonts w:ascii="Times New Roman" w:hAnsi="Times New Roman" w:cs="Times New Roman"/>
          <w:sz w:val="24"/>
          <w:szCs w:val="24"/>
        </w:rPr>
        <w:t xml:space="preserve"> “Acute” means there must be some degree of severity of the condition.</w:t>
      </w:r>
      <w:r w:rsidR="004D60FE">
        <w:rPr>
          <w:rStyle w:val="FootnoteReference"/>
          <w:rFonts w:ascii="Times New Roman" w:hAnsi="Times New Roman"/>
          <w:sz w:val="24"/>
          <w:szCs w:val="24"/>
        </w:rPr>
        <w:footnoteReference w:id="6"/>
      </w:r>
      <w:r w:rsidR="007C1B65">
        <w:rPr>
          <w:rFonts w:ascii="Times New Roman" w:hAnsi="Times New Roman" w:cs="Times New Roman"/>
          <w:sz w:val="24"/>
          <w:szCs w:val="24"/>
        </w:rPr>
        <w:t xml:space="preserve"> </w:t>
      </w:r>
      <w:r w:rsidR="00522275">
        <w:rPr>
          <w:rFonts w:ascii="Times New Roman" w:hAnsi="Times New Roman" w:cs="Times New Roman"/>
          <w:sz w:val="24"/>
          <w:szCs w:val="24"/>
        </w:rPr>
        <w:t>The condition cannot be mild or inconsequential, but on the other hand, the condition need not be so severe to produce a coma or death.</w:t>
      </w:r>
      <w:r w:rsidR="00010989">
        <w:rPr>
          <w:rStyle w:val="FootnoteReference"/>
          <w:rFonts w:ascii="Times New Roman" w:hAnsi="Times New Roman"/>
          <w:sz w:val="24"/>
          <w:szCs w:val="24"/>
        </w:rPr>
        <w:footnoteReference w:id="7"/>
      </w:r>
      <w:r w:rsidR="00522275">
        <w:rPr>
          <w:rFonts w:ascii="Times New Roman" w:hAnsi="Times New Roman" w:cs="Times New Roman"/>
          <w:sz w:val="24"/>
          <w:szCs w:val="24"/>
        </w:rPr>
        <w:t xml:space="preserve">  The nature and urgency of the situation is to be viewed through the eyes of an average person.</w:t>
      </w:r>
      <w:r w:rsidR="00010989">
        <w:rPr>
          <w:rStyle w:val="FootnoteReference"/>
          <w:rFonts w:ascii="Times New Roman" w:hAnsi="Times New Roman"/>
          <w:sz w:val="24"/>
          <w:szCs w:val="24"/>
        </w:rPr>
        <w:footnoteReference w:id="8"/>
      </w:r>
    </w:p>
    <w:p w:rsidR="00522275" w:rsidRPr="00D41CFF" w:rsidRDefault="00522275" w:rsidP="00C5440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Third, the </w:t>
      </w:r>
      <w:r w:rsidR="00A53C7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efendant must establish that the evidence the State seeks to use against </w: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him/her"/>
            </w:textInput>
          </w:ffData>
        </w:fldChar>
      </w:r>
      <w:bookmarkStart w:id="5" w:name="Text8"/>
      <w:r w:rsidR="000134A4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="000134A4" w:rsidRPr="00EB1A75">
        <w:rPr>
          <w:rFonts w:ascii="Times New Roman" w:hAnsi="Times New Roman" w:cs="Times New Roman"/>
          <w:noProof/>
          <w:sz w:val="24"/>
          <w:szCs w:val="24"/>
        </w:rPr>
        <w:t>him/her</w: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was obtained as the result of the request for medical assistance.  </w:t>
      </w:r>
      <w:r w:rsidR="0089248F">
        <w:rPr>
          <w:rFonts w:ascii="Times New Roman" w:hAnsi="Times New Roman" w:cs="Times New Roman"/>
          <w:sz w:val="24"/>
          <w:szCs w:val="24"/>
        </w:rPr>
        <w:t xml:space="preserve">If you find that the first two elements of the </w:t>
      </w:r>
      <w:r w:rsidR="00A60FCF">
        <w:rPr>
          <w:rFonts w:ascii="Times New Roman" w:hAnsi="Times New Roman" w:cs="Times New Roman"/>
          <w:sz w:val="24"/>
          <w:szCs w:val="24"/>
        </w:rPr>
        <w:t>defense</w:t>
      </w:r>
      <w:r w:rsidR="0089248F">
        <w:rPr>
          <w:rFonts w:ascii="Times New Roman" w:hAnsi="Times New Roman" w:cs="Times New Roman"/>
          <w:sz w:val="24"/>
          <w:szCs w:val="24"/>
        </w:rPr>
        <w:t xml:space="preserve"> have been satisfied by the defendant, you must then determine which evidence was obtained as a result of the request for medical assistance.  Such evidence cannot be considered by you in determining whether the State has met their burden of proving guilt beyond a reasonable doubt.  However, you may consider any evidence that was obtained by other means.</w:t>
      </w:r>
    </w:p>
    <w:p w:rsidR="00A31D8D" w:rsidRPr="004F1AF2" w:rsidRDefault="00A31D8D" w:rsidP="00C54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EB">
        <w:rPr>
          <w:rFonts w:ascii="Times New Roman" w:hAnsi="Times New Roman" w:cs="Times New Roman"/>
          <w:sz w:val="24"/>
          <w:szCs w:val="24"/>
        </w:rPr>
        <w:tab/>
      </w:r>
      <w:r w:rsidR="00B42093">
        <w:rPr>
          <w:rFonts w:ascii="Times New Roman" w:hAnsi="Times New Roman" w:cs="Times New Roman"/>
          <w:sz w:val="24"/>
          <w:szCs w:val="24"/>
        </w:rPr>
        <w:t>Therefore</w:t>
      </w:r>
      <w:r w:rsidRPr="00E521EB">
        <w:rPr>
          <w:rFonts w:ascii="Times New Roman" w:hAnsi="Times New Roman" w:cs="Times New Roman"/>
          <w:sz w:val="24"/>
          <w:szCs w:val="24"/>
        </w:rPr>
        <w:t xml:space="preserve">, to establish </w:t>
      </w:r>
      <w:r w:rsidR="004F1AF2">
        <w:rPr>
          <w:rFonts w:ascii="Times New Roman" w:hAnsi="Times New Roman" w:cs="Times New Roman"/>
          <w:sz w:val="24"/>
          <w:szCs w:val="24"/>
        </w:rPr>
        <w:t xml:space="preserve">Overdose Protection </w:t>
      </w:r>
      <w:r w:rsidR="00A60FCF">
        <w:rPr>
          <w:rFonts w:ascii="Times New Roman" w:hAnsi="Times New Roman" w:cs="Times New Roman"/>
          <w:sz w:val="24"/>
          <w:szCs w:val="24"/>
        </w:rPr>
        <w:t>Act</w:t>
      </w:r>
      <w:r w:rsidRPr="00E521EB">
        <w:rPr>
          <w:rFonts w:ascii="Times New Roman" w:hAnsi="Times New Roman" w:cs="Times New Roman"/>
          <w:sz w:val="24"/>
          <w:szCs w:val="24"/>
        </w:rPr>
        <w:t xml:space="preserve"> as a defense to the charge </w:t>
      </w:r>
      <w:r w:rsidR="00B42093">
        <w:rPr>
          <w:rFonts w:ascii="Times New Roman" w:hAnsi="Times New Roman" w:cs="Times New Roman"/>
          <w:sz w:val="24"/>
          <w:szCs w:val="24"/>
        </w:rPr>
        <w:t>of ___________________,</w:t>
      </w:r>
      <w:r w:rsidR="00B42093" w:rsidRPr="00E521EB">
        <w:rPr>
          <w:rFonts w:ascii="Times New Roman" w:hAnsi="Times New Roman" w:cs="Times New Roman"/>
          <w:sz w:val="24"/>
          <w:szCs w:val="24"/>
        </w:rPr>
        <w:t xml:space="preserve"> </w:t>
      </w:r>
      <w:r w:rsidRPr="00E521EB">
        <w:rPr>
          <w:rFonts w:ascii="Times New Roman" w:hAnsi="Times New Roman" w:cs="Times New Roman"/>
          <w:sz w:val="24"/>
          <w:szCs w:val="24"/>
        </w:rPr>
        <w:t xml:space="preserve">the defendant must prove, by a preponderance of the evidence, that </w: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10"/>
            <w:enabled/>
            <w:calcOnExit w:val="0"/>
            <w:textInput>
              <w:default w:val="he/she"/>
            </w:textInput>
          </w:ffData>
        </w:fldChar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="000134A4" w:rsidRPr="00EB1A75">
        <w:rPr>
          <w:rFonts w:ascii="Times New Roman" w:hAnsi="Times New Roman" w:cs="Times New Roman"/>
          <w:noProof/>
          <w:sz w:val="24"/>
          <w:szCs w:val="24"/>
        </w:rPr>
        <w:t>he/she</w: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r w:rsidR="004F1AF2">
        <w:rPr>
          <w:rFonts w:ascii="Times New Roman" w:hAnsi="Times New Roman" w:cs="Times New Roman"/>
          <w:sz w:val="24"/>
          <w:szCs w:val="24"/>
        </w:rPr>
        <w:t xml:space="preserve"> sought medical assistance for </w:t>
      </w:r>
      <w:r w:rsidR="004F1AF2" w:rsidRPr="004F1AF2">
        <w:rPr>
          <w:rFonts w:ascii="Times New Roman" w:hAnsi="Times New Roman" w:cs="Times New Roman"/>
          <w:b/>
          <w:sz w:val="24"/>
          <w:szCs w:val="24"/>
        </w:rPr>
        <w:t>[overdose victim]</w:t>
      </w:r>
      <w:r w:rsidR="004F1AF2">
        <w:rPr>
          <w:rFonts w:ascii="Times New Roman" w:hAnsi="Times New Roman" w:cs="Times New Roman"/>
          <w:sz w:val="24"/>
          <w:szCs w:val="24"/>
        </w:rPr>
        <w:t xml:space="preserve"> in good faith; that </w: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he/she"/>
            </w:textInput>
          </w:ffData>
        </w:fldChar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="000134A4" w:rsidRPr="00EB1A75">
        <w:rPr>
          <w:rFonts w:ascii="Times New Roman" w:hAnsi="Times New Roman" w:cs="Times New Roman"/>
          <w:noProof/>
          <w:sz w:val="24"/>
          <w:szCs w:val="24"/>
        </w:rPr>
        <w:t>he/she</w: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r w:rsidR="004F1AF2">
        <w:rPr>
          <w:rFonts w:ascii="Times New Roman" w:hAnsi="Times New Roman" w:cs="Times New Roman"/>
          <w:sz w:val="24"/>
          <w:szCs w:val="24"/>
        </w:rPr>
        <w:t xml:space="preserve"> perceived that </w:t>
      </w:r>
      <w:r w:rsidR="004F1AF2">
        <w:rPr>
          <w:rFonts w:ascii="Times New Roman" w:hAnsi="Times New Roman" w:cs="Times New Roman"/>
          <w:b/>
          <w:sz w:val="24"/>
          <w:szCs w:val="24"/>
        </w:rPr>
        <w:t>[overdose victim]</w:t>
      </w:r>
      <w:r w:rsidR="004F1AF2">
        <w:rPr>
          <w:rFonts w:ascii="Times New Roman" w:hAnsi="Times New Roman" w:cs="Times New Roman"/>
          <w:sz w:val="24"/>
          <w:szCs w:val="24"/>
        </w:rPr>
        <w:t xml:space="preserve"> was experiencing a drug overdose as I have defined it; and</w:t>
      </w:r>
      <w:r w:rsidR="004F1AF2" w:rsidRPr="004F1AF2">
        <w:rPr>
          <w:rFonts w:ascii="Times New Roman" w:hAnsi="Times New Roman" w:cs="Times New Roman"/>
          <w:sz w:val="24"/>
          <w:szCs w:val="24"/>
        </w:rPr>
        <w:t xml:space="preserve"> </w:t>
      </w:r>
      <w:r w:rsidR="004F1AF2">
        <w:rPr>
          <w:rFonts w:ascii="Times New Roman" w:hAnsi="Times New Roman" w:cs="Times New Roman"/>
          <w:sz w:val="24"/>
          <w:szCs w:val="24"/>
        </w:rPr>
        <w:t xml:space="preserve">the evidence the State seeks to use against </w: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him/her"/>
            </w:textInput>
          </w:ffData>
        </w:fldChar>
      </w:r>
      <w:bookmarkStart w:id="6" w:name="Text9"/>
      <w:r w:rsidR="000134A4">
        <w:rPr>
          <w:rFonts w:ascii="Times New Roman" w:hAnsi="Times New Roman" w:cs="Times New Roman"/>
          <w:sz w:val="24"/>
          <w:szCs w:val="24"/>
          <w:highlight w:val="yellow"/>
        </w:rPr>
        <w:instrText xml:space="preserve"> FORMTEXT </w:instrTex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separate"/>
      </w:r>
      <w:r w:rsidR="000134A4" w:rsidRPr="00EB1A75">
        <w:rPr>
          <w:rFonts w:ascii="Times New Roman" w:hAnsi="Times New Roman" w:cs="Times New Roman"/>
          <w:noProof/>
          <w:sz w:val="24"/>
          <w:szCs w:val="24"/>
        </w:rPr>
        <w:t>him/her</w:t>
      </w:r>
      <w:r w:rsidR="000134A4">
        <w:rPr>
          <w:rFonts w:ascii="Times New Roman" w:hAnsi="Times New Roman" w:cs="Times New Roman"/>
          <w:sz w:val="24"/>
          <w:szCs w:val="24"/>
          <w:highlight w:val="yellow"/>
        </w:rPr>
        <w:fldChar w:fldCharType="end"/>
      </w:r>
      <w:bookmarkEnd w:id="6"/>
      <w:r w:rsidR="004F1AF2">
        <w:rPr>
          <w:rFonts w:ascii="Times New Roman" w:hAnsi="Times New Roman" w:cs="Times New Roman"/>
          <w:sz w:val="24"/>
          <w:szCs w:val="24"/>
        </w:rPr>
        <w:t xml:space="preserve"> was obtained as the result of the request for medical assistance.</w:t>
      </w:r>
    </w:p>
    <w:p w:rsidR="00A31D8D" w:rsidRPr="00E521EB" w:rsidRDefault="00A31D8D" w:rsidP="00C54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EB">
        <w:rPr>
          <w:rFonts w:ascii="Times New Roman" w:hAnsi="Times New Roman" w:cs="Times New Roman"/>
          <w:sz w:val="24"/>
          <w:szCs w:val="24"/>
        </w:rPr>
        <w:tab/>
        <w:t xml:space="preserve">Keep in mind, however, that although the burden rests upon the defendant to establish the </w:t>
      </w:r>
      <w:r w:rsidR="00B42093">
        <w:rPr>
          <w:rFonts w:ascii="Times New Roman" w:hAnsi="Times New Roman" w:cs="Times New Roman"/>
          <w:sz w:val="24"/>
          <w:szCs w:val="24"/>
        </w:rPr>
        <w:t>elements</w:t>
      </w:r>
      <w:r w:rsidRPr="00E521EB">
        <w:rPr>
          <w:rFonts w:ascii="Times New Roman" w:hAnsi="Times New Roman" w:cs="Times New Roman"/>
          <w:sz w:val="24"/>
          <w:szCs w:val="24"/>
        </w:rPr>
        <w:t xml:space="preserve"> of</w:t>
      </w:r>
      <w:r w:rsidR="00B42093">
        <w:rPr>
          <w:rFonts w:ascii="Times New Roman" w:hAnsi="Times New Roman" w:cs="Times New Roman"/>
          <w:sz w:val="24"/>
          <w:szCs w:val="24"/>
        </w:rPr>
        <w:t xml:space="preserve"> the</w:t>
      </w:r>
      <w:r w:rsidRPr="00E521EB">
        <w:rPr>
          <w:rFonts w:ascii="Times New Roman" w:hAnsi="Times New Roman" w:cs="Times New Roman"/>
          <w:sz w:val="24"/>
          <w:szCs w:val="24"/>
        </w:rPr>
        <w:t xml:space="preserve"> </w:t>
      </w:r>
      <w:r w:rsidR="004F1AF2">
        <w:rPr>
          <w:rFonts w:ascii="Times New Roman" w:hAnsi="Times New Roman" w:cs="Times New Roman"/>
          <w:sz w:val="24"/>
          <w:szCs w:val="24"/>
        </w:rPr>
        <w:t>Overdose Pr</w:t>
      </w:r>
      <w:r w:rsidR="00B42093">
        <w:rPr>
          <w:rFonts w:ascii="Times New Roman" w:hAnsi="Times New Roman" w:cs="Times New Roman"/>
          <w:sz w:val="24"/>
          <w:szCs w:val="24"/>
        </w:rPr>
        <w:t>evention</w:t>
      </w:r>
      <w:r w:rsidR="004F1AF2">
        <w:rPr>
          <w:rFonts w:ascii="Times New Roman" w:hAnsi="Times New Roman" w:cs="Times New Roman"/>
          <w:sz w:val="24"/>
          <w:szCs w:val="24"/>
        </w:rPr>
        <w:t xml:space="preserve"> </w:t>
      </w:r>
      <w:r w:rsidR="00B42093">
        <w:rPr>
          <w:rFonts w:ascii="Times New Roman" w:hAnsi="Times New Roman" w:cs="Times New Roman"/>
          <w:sz w:val="24"/>
          <w:szCs w:val="24"/>
        </w:rPr>
        <w:t>Act</w:t>
      </w:r>
      <w:r w:rsidRPr="00E521EB">
        <w:rPr>
          <w:rFonts w:ascii="Times New Roman" w:hAnsi="Times New Roman" w:cs="Times New Roman"/>
          <w:sz w:val="24"/>
          <w:szCs w:val="24"/>
        </w:rPr>
        <w:t xml:space="preserve"> by a preponderance of the evidence, the burden of proving the defendant guilty of the offense charged beyond a reasonable doubt is always on the State, and that burden never shifts</w:t>
      </w:r>
      <w:r w:rsidR="00237625">
        <w:rPr>
          <w:rFonts w:ascii="Times New Roman" w:hAnsi="Times New Roman" w:cs="Times New Roman"/>
          <w:sz w:val="24"/>
          <w:szCs w:val="24"/>
        </w:rPr>
        <w:t xml:space="preserve"> to the defendant</w:t>
      </w:r>
      <w:r w:rsidRPr="00E521EB">
        <w:rPr>
          <w:rFonts w:ascii="Times New Roman" w:hAnsi="Times New Roman" w:cs="Times New Roman"/>
          <w:sz w:val="24"/>
          <w:szCs w:val="24"/>
        </w:rPr>
        <w:t>.</w:t>
      </w:r>
    </w:p>
    <w:p w:rsidR="00A31D8D" w:rsidRDefault="00A31D8D" w:rsidP="00C54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EB">
        <w:rPr>
          <w:rFonts w:ascii="Times New Roman" w:hAnsi="Times New Roman" w:cs="Times New Roman"/>
          <w:sz w:val="24"/>
          <w:szCs w:val="24"/>
        </w:rPr>
        <w:tab/>
      </w:r>
      <w:r w:rsidR="004F1AF2">
        <w:rPr>
          <w:rFonts w:ascii="Times New Roman" w:hAnsi="Times New Roman" w:cs="Times New Roman"/>
          <w:sz w:val="24"/>
          <w:szCs w:val="24"/>
        </w:rPr>
        <w:t xml:space="preserve">If you find that the State has not proven the elements of the offense beyond a reasonable doubt, or if you find that </w:t>
      </w:r>
      <w:r w:rsidR="00A53C7C">
        <w:rPr>
          <w:rFonts w:ascii="Times New Roman" w:hAnsi="Times New Roman" w:cs="Times New Roman"/>
          <w:sz w:val="24"/>
          <w:szCs w:val="24"/>
        </w:rPr>
        <w:t>d</w:t>
      </w:r>
      <w:r w:rsidR="004F1AF2">
        <w:rPr>
          <w:rFonts w:ascii="Times New Roman" w:hAnsi="Times New Roman" w:cs="Times New Roman"/>
          <w:sz w:val="24"/>
          <w:szCs w:val="24"/>
        </w:rPr>
        <w:t xml:space="preserve">efendant has proven the </w:t>
      </w:r>
      <w:r w:rsidR="00386EC0">
        <w:rPr>
          <w:rFonts w:ascii="Times New Roman" w:hAnsi="Times New Roman" w:cs="Times New Roman"/>
          <w:sz w:val="24"/>
          <w:szCs w:val="24"/>
        </w:rPr>
        <w:t>elements</w:t>
      </w:r>
      <w:r w:rsidR="004F1AF2">
        <w:rPr>
          <w:rFonts w:ascii="Times New Roman" w:hAnsi="Times New Roman" w:cs="Times New Roman"/>
          <w:sz w:val="24"/>
          <w:szCs w:val="24"/>
        </w:rPr>
        <w:t xml:space="preserve"> of</w:t>
      </w:r>
      <w:r w:rsidR="00386EC0">
        <w:rPr>
          <w:rFonts w:ascii="Times New Roman" w:hAnsi="Times New Roman" w:cs="Times New Roman"/>
          <w:sz w:val="24"/>
          <w:szCs w:val="24"/>
        </w:rPr>
        <w:t xml:space="preserve"> the</w:t>
      </w:r>
      <w:r w:rsidR="004F1AF2">
        <w:rPr>
          <w:rFonts w:ascii="Times New Roman" w:hAnsi="Times New Roman" w:cs="Times New Roman"/>
          <w:sz w:val="24"/>
          <w:szCs w:val="24"/>
        </w:rPr>
        <w:t xml:space="preserve"> Overdose Pr</w:t>
      </w:r>
      <w:r w:rsidR="00386EC0">
        <w:rPr>
          <w:rFonts w:ascii="Times New Roman" w:hAnsi="Times New Roman" w:cs="Times New Roman"/>
          <w:sz w:val="24"/>
          <w:szCs w:val="24"/>
        </w:rPr>
        <w:t>evention</w:t>
      </w:r>
      <w:r w:rsidR="004F1AF2">
        <w:rPr>
          <w:rFonts w:ascii="Times New Roman" w:hAnsi="Times New Roman" w:cs="Times New Roman"/>
          <w:sz w:val="24"/>
          <w:szCs w:val="24"/>
        </w:rPr>
        <w:t xml:space="preserve"> </w:t>
      </w:r>
      <w:r w:rsidR="00386EC0">
        <w:rPr>
          <w:rFonts w:ascii="Times New Roman" w:hAnsi="Times New Roman" w:cs="Times New Roman"/>
          <w:sz w:val="24"/>
          <w:szCs w:val="24"/>
        </w:rPr>
        <w:t>Act</w:t>
      </w:r>
      <w:r w:rsidR="004F1AF2">
        <w:rPr>
          <w:rFonts w:ascii="Times New Roman" w:hAnsi="Times New Roman" w:cs="Times New Roman"/>
          <w:sz w:val="24"/>
          <w:szCs w:val="24"/>
        </w:rPr>
        <w:t xml:space="preserve"> by a preponderance of the evidence, you must find the </w:t>
      </w:r>
      <w:r w:rsidR="00A53C7C">
        <w:rPr>
          <w:rFonts w:ascii="Times New Roman" w:hAnsi="Times New Roman" w:cs="Times New Roman"/>
          <w:sz w:val="24"/>
          <w:szCs w:val="24"/>
        </w:rPr>
        <w:t>d</w:t>
      </w:r>
      <w:r w:rsidR="004F1AF2">
        <w:rPr>
          <w:rFonts w:ascii="Times New Roman" w:hAnsi="Times New Roman" w:cs="Times New Roman"/>
          <w:sz w:val="24"/>
          <w:szCs w:val="24"/>
        </w:rPr>
        <w:t xml:space="preserve">efendant </w:t>
      </w:r>
      <w:r w:rsidR="00A53C7C">
        <w:rPr>
          <w:rFonts w:ascii="Times New Roman" w:hAnsi="Times New Roman" w:cs="Times New Roman"/>
          <w:sz w:val="24"/>
          <w:szCs w:val="24"/>
        </w:rPr>
        <w:t>n</w:t>
      </w:r>
      <w:r w:rsidR="004F1AF2">
        <w:rPr>
          <w:rFonts w:ascii="Times New Roman" w:hAnsi="Times New Roman" w:cs="Times New Roman"/>
          <w:sz w:val="24"/>
          <w:szCs w:val="24"/>
        </w:rPr>
        <w:t xml:space="preserve">ot </w:t>
      </w:r>
      <w:r w:rsidR="00A53C7C">
        <w:rPr>
          <w:rFonts w:ascii="Times New Roman" w:hAnsi="Times New Roman" w:cs="Times New Roman"/>
          <w:sz w:val="24"/>
          <w:szCs w:val="24"/>
        </w:rPr>
        <w:t>g</w:t>
      </w:r>
      <w:r w:rsidR="004F1AF2">
        <w:rPr>
          <w:rFonts w:ascii="Times New Roman" w:hAnsi="Times New Roman" w:cs="Times New Roman"/>
          <w:sz w:val="24"/>
          <w:szCs w:val="24"/>
        </w:rPr>
        <w:t>uilty.</w:t>
      </w:r>
    </w:p>
    <w:p w:rsidR="004F1AF2" w:rsidRPr="00E521EB" w:rsidRDefault="004F1AF2" w:rsidP="00C54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1B6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 w:rsidR="007C1B65">
        <w:rPr>
          <w:rFonts w:ascii="Times New Roman" w:hAnsi="Times New Roman" w:cs="Times New Roman"/>
          <w:sz w:val="24"/>
          <w:szCs w:val="24"/>
        </w:rPr>
        <w:t>, however,</w:t>
      </w:r>
      <w:r>
        <w:rPr>
          <w:rFonts w:ascii="Times New Roman" w:hAnsi="Times New Roman" w:cs="Times New Roman"/>
          <w:sz w:val="24"/>
          <w:szCs w:val="24"/>
        </w:rPr>
        <w:t xml:space="preserve"> you find that the State has proven the elements of the offense</w:t>
      </w:r>
      <w:r w:rsidR="007C1B65">
        <w:rPr>
          <w:rFonts w:ascii="Times New Roman" w:hAnsi="Times New Roman" w:cs="Times New Roman"/>
          <w:sz w:val="24"/>
          <w:szCs w:val="24"/>
        </w:rPr>
        <w:t xml:space="preserve"> beyond a reasonable doubt;</w:t>
      </w:r>
      <w:r>
        <w:rPr>
          <w:rFonts w:ascii="Times New Roman" w:hAnsi="Times New Roman" w:cs="Times New Roman"/>
          <w:sz w:val="24"/>
          <w:szCs w:val="24"/>
        </w:rPr>
        <w:t xml:space="preserve"> and that </w:t>
      </w:r>
      <w:r w:rsidR="00A53C7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efendant has not proven the </w:t>
      </w:r>
      <w:r w:rsidR="00B42093">
        <w:rPr>
          <w:rFonts w:ascii="Times New Roman" w:hAnsi="Times New Roman" w:cs="Times New Roman"/>
          <w:sz w:val="24"/>
          <w:szCs w:val="24"/>
        </w:rPr>
        <w:t>elements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B4209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Overdose </w:t>
      </w:r>
      <w:r w:rsidR="00B42093">
        <w:rPr>
          <w:rFonts w:ascii="Times New Roman" w:hAnsi="Times New Roman" w:cs="Times New Roman"/>
          <w:sz w:val="24"/>
          <w:szCs w:val="24"/>
        </w:rPr>
        <w:t>Prevention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093">
        <w:rPr>
          <w:rFonts w:ascii="Times New Roman" w:hAnsi="Times New Roman" w:cs="Times New Roman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by a preponderance of the evidence, you must find the </w:t>
      </w:r>
      <w:r w:rsidR="00A53C7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efendant </w:t>
      </w:r>
      <w:r w:rsidR="00A53C7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uilty of </w:t>
      </w:r>
      <w:r w:rsidR="00273B9C">
        <w:rPr>
          <w:rFonts w:ascii="Times New Roman" w:hAnsi="Times New Roman" w:cs="Times New Roman"/>
          <w:sz w:val="24"/>
          <w:szCs w:val="24"/>
        </w:rPr>
        <w:t>this offense.</w:t>
      </w:r>
    </w:p>
    <w:sectPr w:rsidR="004F1AF2" w:rsidRPr="00E521EB" w:rsidSect="00CC2D6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90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316" w:rsidRDefault="00B80316">
      <w:r>
        <w:separator/>
      </w:r>
    </w:p>
  </w:endnote>
  <w:endnote w:type="continuationSeparator" w:id="0">
    <w:p w:rsidR="00B80316" w:rsidRDefault="00B8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ldface 12p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FE" w:rsidRPr="007E27FE" w:rsidRDefault="007E27FE" w:rsidP="007E27FE">
    <w:pPr>
      <w:pStyle w:val="Footer"/>
      <w:jc w:val="center"/>
      <w:rPr>
        <w:rFonts w:ascii="Times New Roman" w:hAnsi="Times New Roman" w:cs="Times New Roman"/>
        <w:sz w:val="22"/>
        <w:szCs w:val="22"/>
      </w:rPr>
    </w:pPr>
    <w:r w:rsidRPr="007E27FE">
      <w:rPr>
        <w:rFonts w:ascii="Times New Roman" w:hAnsi="Times New Roman" w:cs="Times New Roman"/>
        <w:sz w:val="22"/>
        <w:szCs w:val="22"/>
      </w:rPr>
      <w:t xml:space="preserve">Page </w:t>
    </w:r>
    <w:r w:rsidRPr="007E27FE">
      <w:rPr>
        <w:rFonts w:ascii="Times New Roman" w:hAnsi="Times New Roman" w:cs="Times New Roman"/>
        <w:sz w:val="22"/>
        <w:szCs w:val="22"/>
      </w:rPr>
      <w:fldChar w:fldCharType="begin"/>
    </w:r>
    <w:r w:rsidRPr="007E27FE">
      <w:rPr>
        <w:rFonts w:ascii="Times New Roman" w:hAnsi="Times New Roman" w:cs="Times New Roman"/>
        <w:sz w:val="22"/>
        <w:szCs w:val="22"/>
      </w:rPr>
      <w:instrText xml:space="preserve"> PAGE </w:instrText>
    </w:r>
    <w:r w:rsidRPr="007E27FE">
      <w:rPr>
        <w:rFonts w:ascii="Times New Roman" w:hAnsi="Times New Roman" w:cs="Times New Roman"/>
        <w:sz w:val="22"/>
        <w:szCs w:val="22"/>
      </w:rPr>
      <w:fldChar w:fldCharType="separate"/>
    </w:r>
    <w:r w:rsidR="00226CD0">
      <w:rPr>
        <w:rFonts w:ascii="Times New Roman" w:hAnsi="Times New Roman" w:cs="Times New Roman"/>
        <w:noProof/>
        <w:sz w:val="22"/>
        <w:szCs w:val="22"/>
      </w:rPr>
      <w:t>4</w:t>
    </w:r>
    <w:r w:rsidRPr="007E27FE">
      <w:rPr>
        <w:rFonts w:ascii="Times New Roman" w:hAnsi="Times New Roman" w:cs="Times New Roman"/>
        <w:sz w:val="22"/>
        <w:szCs w:val="22"/>
      </w:rPr>
      <w:fldChar w:fldCharType="end"/>
    </w:r>
    <w:r w:rsidRPr="007E27FE">
      <w:rPr>
        <w:rFonts w:ascii="Times New Roman" w:hAnsi="Times New Roman" w:cs="Times New Roman"/>
        <w:sz w:val="22"/>
        <w:szCs w:val="22"/>
      </w:rPr>
      <w:t xml:space="preserve"> of </w:t>
    </w:r>
    <w:r w:rsidRPr="007E27FE">
      <w:rPr>
        <w:rFonts w:ascii="Times New Roman" w:hAnsi="Times New Roman" w:cs="Times New Roman"/>
        <w:sz w:val="22"/>
        <w:szCs w:val="22"/>
      </w:rPr>
      <w:fldChar w:fldCharType="begin"/>
    </w:r>
    <w:r w:rsidRPr="007E27FE">
      <w:rPr>
        <w:rFonts w:ascii="Times New Roman" w:hAnsi="Times New Roman" w:cs="Times New Roman"/>
        <w:sz w:val="22"/>
        <w:szCs w:val="22"/>
      </w:rPr>
      <w:instrText xml:space="preserve"> NUMPAGES </w:instrText>
    </w:r>
    <w:r w:rsidRPr="007E27FE">
      <w:rPr>
        <w:rFonts w:ascii="Times New Roman" w:hAnsi="Times New Roman" w:cs="Times New Roman"/>
        <w:sz w:val="22"/>
        <w:szCs w:val="22"/>
      </w:rPr>
      <w:fldChar w:fldCharType="separate"/>
    </w:r>
    <w:r w:rsidR="00226CD0">
      <w:rPr>
        <w:rFonts w:ascii="Times New Roman" w:hAnsi="Times New Roman" w:cs="Times New Roman"/>
        <w:noProof/>
        <w:sz w:val="22"/>
        <w:szCs w:val="22"/>
      </w:rPr>
      <w:t>4</w:t>
    </w:r>
    <w:r w:rsidRPr="007E27FE">
      <w:rPr>
        <w:rFonts w:ascii="Times New Roman" w:hAnsi="Times New Roman" w:cs="Times New Roman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FE" w:rsidRPr="007E27FE" w:rsidRDefault="007E27FE" w:rsidP="007E27FE">
    <w:pPr>
      <w:pStyle w:val="Footer"/>
      <w:jc w:val="center"/>
      <w:rPr>
        <w:rFonts w:ascii="Times New Roman" w:hAnsi="Times New Roman" w:cs="Times New Roman"/>
        <w:sz w:val="22"/>
        <w:szCs w:val="22"/>
      </w:rPr>
    </w:pPr>
    <w:r w:rsidRPr="007E27FE">
      <w:rPr>
        <w:rFonts w:ascii="Times New Roman" w:hAnsi="Times New Roman" w:cs="Times New Roman"/>
        <w:sz w:val="22"/>
        <w:szCs w:val="22"/>
      </w:rPr>
      <w:t xml:space="preserve">Page </w:t>
    </w:r>
    <w:r w:rsidRPr="007E27FE">
      <w:rPr>
        <w:rFonts w:ascii="Times New Roman" w:hAnsi="Times New Roman" w:cs="Times New Roman"/>
        <w:sz w:val="22"/>
        <w:szCs w:val="22"/>
      </w:rPr>
      <w:fldChar w:fldCharType="begin"/>
    </w:r>
    <w:r w:rsidRPr="007E27FE">
      <w:rPr>
        <w:rFonts w:ascii="Times New Roman" w:hAnsi="Times New Roman" w:cs="Times New Roman"/>
        <w:sz w:val="22"/>
        <w:szCs w:val="22"/>
      </w:rPr>
      <w:instrText xml:space="preserve"> PAGE </w:instrText>
    </w:r>
    <w:r w:rsidRPr="007E27FE">
      <w:rPr>
        <w:rFonts w:ascii="Times New Roman" w:hAnsi="Times New Roman" w:cs="Times New Roman"/>
        <w:sz w:val="22"/>
        <w:szCs w:val="22"/>
      </w:rPr>
      <w:fldChar w:fldCharType="separate"/>
    </w:r>
    <w:r w:rsidR="00226CD0">
      <w:rPr>
        <w:rFonts w:ascii="Times New Roman" w:hAnsi="Times New Roman" w:cs="Times New Roman"/>
        <w:noProof/>
        <w:sz w:val="22"/>
        <w:szCs w:val="22"/>
      </w:rPr>
      <w:t>1</w:t>
    </w:r>
    <w:r w:rsidRPr="007E27FE">
      <w:rPr>
        <w:rFonts w:ascii="Times New Roman" w:hAnsi="Times New Roman" w:cs="Times New Roman"/>
        <w:sz w:val="22"/>
        <w:szCs w:val="22"/>
      </w:rPr>
      <w:fldChar w:fldCharType="end"/>
    </w:r>
    <w:r w:rsidRPr="007E27FE">
      <w:rPr>
        <w:rFonts w:ascii="Times New Roman" w:hAnsi="Times New Roman" w:cs="Times New Roman"/>
        <w:sz w:val="22"/>
        <w:szCs w:val="22"/>
      </w:rPr>
      <w:t xml:space="preserve"> of </w:t>
    </w:r>
    <w:r w:rsidRPr="007E27FE">
      <w:rPr>
        <w:rFonts w:ascii="Times New Roman" w:hAnsi="Times New Roman" w:cs="Times New Roman"/>
        <w:sz w:val="22"/>
        <w:szCs w:val="22"/>
      </w:rPr>
      <w:fldChar w:fldCharType="begin"/>
    </w:r>
    <w:r w:rsidRPr="007E27FE">
      <w:rPr>
        <w:rFonts w:ascii="Times New Roman" w:hAnsi="Times New Roman" w:cs="Times New Roman"/>
        <w:sz w:val="22"/>
        <w:szCs w:val="22"/>
      </w:rPr>
      <w:instrText xml:space="preserve"> NUMPAGES </w:instrText>
    </w:r>
    <w:r w:rsidRPr="007E27FE">
      <w:rPr>
        <w:rFonts w:ascii="Times New Roman" w:hAnsi="Times New Roman" w:cs="Times New Roman"/>
        <w:sz w:val="22"/>
        <w:szCs w:val="22"/>
      </w:rPr>
      <w:fldChar w:fldCharType="separate"/>
    </w:r>
    <w:r w:rsidR="00226CD0">
      <w:rPr>
        <w:rFonts w:ascii="Times New Roman" w:hAnsi="Times New Roman" w:cs="Times New Roman"/>
        <w:noProof/>
        <w:sz w:val="22"/>
        <w:szCs w:val="22"/>
      </w:rPr>
      <w:t>4</w:t>
    </w:r>
    <w:r w:rsidRPr="007E27FE">
      <w:rPr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316" w:rsidRDefault="00B80316">
      <w:r>
        <w:separator/>
      </w:r>
    </w:p>
  </w:footnote>
  <w:footnote w:type="continuationSeparator" w:id="0">
    <w:p w:rsidR="00B80316" w:rsidRDefault="00B80316">
      <w:r>
        <w:continuationSeparator/>
      </w:r>
    </w:p>
  </w:footnote>
  <w:footnote w:id="1">
    <w:p w:rsidR="00B42093" w:rsidRPr="00C5440E" w:rsidRDefault="00B42093" w:rsidP="00C5440E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C5440E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C5440E">
        <w:rPr>
          <w:rFonts w:ascii="Times New Roman" w:hAnsi="Times New Roman" w:cs="Times New Roman"/>
          <w:sz w:val="22"/>
          <w:szCs w:val="22"/>
        </w:rPr>
        <w:t xml:space="preserve"> </w:t>
      </w:r>
      <w:r w:rsidR="00C5440E">
        <w:rPr>
          <w:rFonts w:ascii="Times New Roman" w:hAnsi="Times New Roman" w:cs="Times New Roman"/>
          <w:sz w:val="22"/>
          <w:szCs w:val="22"/>
        </w:rPr>
        <w:tab/>
      </w:r>
      <w:r w:rsidRPr="00C5440E">
        <w:rPr>
          <w:rFonts w:ascii="Times New Roman" w:hAnsi="Times New Roman" w:cs="Times New Roman"/>
          <w:sz w:val="22"/>
          <w:szCs w:val="22"/>
          <w:u w:val="single"/>
        </w:rPr>
        <w:t>State v. W.S.B.</w:t>
      </w:r>
      <w:r w:rsidRPr="00C5440E">
        <w:rPr>
          <w:rFonts w:ascii="Times New Roman" w:hAnsi="Times New Roman" w:cs="Times New Roman"/>
          <w:sz w:val="22"/>
          <w:szCs w:val="22"/>
        </w:rPr>
        <w:t>, 453 N.J. Super. 206, 232-33 (App. Div. 2018)</w:t>
      </w:r>
      <w:r w:rsidR="00C5440E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:rsidR="003E76D2" w:rsidRPr="00C5440E" w:rsidRDefault="003E76D2" w:rsidP="00C5440E">
      <w:pPr>
        <w:pStyle w:val="FootnoteTex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5440E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C5440E">
        <w:rPr>
          <w:rFonts w:ascii="Times New Roman" w:hAnsi="Times New Roman" w:cs="Times New Roman"/>
          <w:sz w:val="22"/>
          <w:szCs w:val="22"/>
        </w:rPr>
        <w:t xml:space="preserve"> </w:t>
      </w:r>
      <w:r w:rsidR="00C5440E">
        <w:rPr>
          <w:rFonts w:ascii="Times New Roman" w:hAnsi="Times New Roman" w:cs="Times New Roman"/>
          <w:sz w:val="22"/>
          <w:szCs w:val="22"/>
        </w:rPr>
        <w:tab/>
      </w:r>
      <w:r w:rsidRPr="00C5440E">
        <w:rPr>
          <w:rFonts w:ascii="Times New Roman" w:hAnsi="Times New Roman" w:cs="Times New Roman"/>
          <w:sz w:val="22"/>
          <w:szCs w:val="22"/>
          <w:u w:val="single"/>
        </w:rPr>
        <w:t>Attorney General Directive to Ensure Uniform Statewide Enforcement of the “Overdose Prevention Act”</w:t>
      </w:r>
      <w:r w:rsidRPr="00C5440E">
        <w:rPr>
          <w:rFonts w:ascii="Times New Roman" w:hAnsi="Times New Roman" w:cs="Times New Roman"/>
          <w:sz w:val="22"/>
          <w:szCs w:val="22"/>
        </w:rPr>
        <w:t>, dated June 25, 2013.</w:t>
      </w:r>
    </w:p>
  </w:footnote>
  <w:footnote w:id="3">
    <w:p w:rsidR="004E1BCE" w:rsidRPr="00C5440E" w:rsidRDefault="004D60FE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C5440E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C5440E">
        <w:rPr>
          <w:rFonts w:ascii="Times New Roman" w:hAnsi="Times New Roman" w:cs="Times New Roman"/>
          <w:sz w:val="22"/>
          <w:szCs w:val="22"/>
        </w:rPr>
        <w:t xml:space="preserve"> </w:t>
      </w:r>
      <w:r w:rsidR="00C5440E">
        <w:rPr>
          <w:rFonts w:ascii="Times New Roman" w:hAnsi="Times New Roman" w:cs="Times New Roman"/>
          <w:sz w:val="22"/>
          <w:szCs w:val="22"/>
        </w:rPr>
        <w:tab/>
      </w:r>
      <w:r w:rsidRPr="00C5440E">
        <w:rPr>
          <w:rFonts w:ascii="Times New Roman" w:hAnsi="Times New Roman" w:cs="Times New Roman"/>
          <w:sz w:val="22"/>
          <w:szCs w:val="22"/>
        </w:rPr>
        <w:t>N.J.S.A. 24:6J-3.</w:t>
      </w:r>
    </w:p>
  </w:footnote>
  <w:footnote w:id="4">
    <w:p w:rsidR="004E1BCE" w:rsidRPr="00C5440E" w:rsidRDefault="004D60FE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C5440E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C5440E">
        <w:rPr>
          <w:rFonts w:ascii="Times New Roman" w:hAnsi="Times New Roman" w:cs="Times New Roman"/>
          <w:sz w:val="22"/>
          <w:szCs w:val="22"/>
        </w:rPr>
        <w:t xml:space="preserve"> </w:t>
      </w:r>
      <w:r w:rsidR="00C5440E">
        <w:rPr>
          <w:rFonts w:ascii="Times New Roman" w:hAnsi="Times New Roman" w:cs="Times New Roman"/>
          <w:sz w:val="22"/>
          <w:szCs w:val="22"/>
        </w:rPr>
        <w:tab/>
      </w:r>
      <w:r w:rsidRPr="00C5440E">
        <w:rPr>
          <w:rFonts w:ascii="Times New Roman" w:hAnsi="Times New Roman" w:cs="Times New Roman"/>
          <w:sz w:val="22"/>
          <w:szCs w:val="22"/>
          <w:u w:val="single"/>
        </w:rPr>
        <w:t>State v. W.S.B.</w:t>
      </w:r>
      <w:r w:rsidR="00386EC0" w:rsidRPr="00C5440E">
        <w:rPr>
          <w:rFonts w:ascii="Times New Roman" w:hAnsi="Times New Roman" w:cs="Times New Roman"/>
          <w:sz w:val="22"/>
          <w:szCs w:val="22"/>
        </w:rPr>
        <w:t>,</w:t>
      </w:r>
      <w:r w:rsidRPr="00C5440E">
        <w:rPr>
          <w:rFonts w:ascii="Times New Roman" w:hAnsi="Times New Roman" w:cs="Times New Roman"/>
          <w:sz w:val="22"/>
          <w:szCs w:val="22"/>
        </w:rPr>
        <w:t xml:space="preserve"> </w:t>
      </w:r>
      <w:r w:rsidR="00386EC0" w:rsidRPr="00C5440E">
        <w:rPr>
          <w:rFonts w:ascii="Times New Roman" w:hAnsi="Times New Roman" w:cs="Times New Roman"/>
          <w:sz w:val="22"/>
          <w:szCs w:val="22"/>
        </w:rPr>
        <w:t>453</w:t>
      </w:r>
      <w:r w:rsidRPr="00C5440E">
        <w:rPr>
          <w:rFonts w:ascii="Times New Roman" w:hAnsi="Times New Roman" w:cs="Times New Roman"/>
          <w:sz w:val="22"/>
          <w:szCs w:val="22"/>
        </w:rPr>
        <w:t xml:space="preserve"> N.J. Super. </w:t>
      </w:r>
      <w:r w:rsidR="00386EC0" w:rsidRPr="00C5440E">
        <w:rPr>
          <w:rFonts w:ascii="Times New Roman" w:hAnsi="Times New Roman" w:cs="Times New Roman"/>
          <w:sz w:val="22"/>
          <w:szCs w:val="22"/>
        </w:rPr>
        <w:t>206</w:t>
      </w:r>
      <w:r w:rsidR="00B42093" w:rsidRPr="00C5440E">
        <w:rPr>
          <w:rFonts w:ascii="Times New Roman" w:hAnsi="Times New Roman" w:cs="Times New Roman"/>
          <w:sz w:val="22"/>
          <w:szCs w:val="22"/>
        </w:rPr>
        <w:t>, 229</w:t>
      </w:r>
      <w:r w:rsidRPr="00C5440E">
        <w:rPr>
          <w:rFonts w:ascii="Times New Roman" w:hAnsi="Times New Roman" w:cs="Times New Roman"/>
          <w:sz w:val="22"/>
          <w:szCs w:val="22"/>
        </w:rPr>
        <w:t xml:space="preserve"> (</w:t>
      </w:r>
      <w:r w:rsidR="00237625" w:rsidRPr="00C5440E">
        <w:rPr>
          <w:rFonts w:ascii="Times New Roman" w:hAnsi="Times New Roman" w:cs="Times New Roman"/>
          <w:sz w:val="22"/>
          <w:szCs w:val="22"/>
        </w:rPr>
        <w:t xml:space="preserve">App. Div. </w:t>
      </w:r>
      <w:r w:rsidRPr="00C5440E">
        <w:rPr>
          <w:rFonts w:ascii="Times New Roman" w:hAnsi="Times New Roman" w:cs="Times New Roman"/>
          <w:sz w:val="22"/>
          <w:szCs w:val="22"/>
        </w:rPr>
        <w:t>2018)</w:t>
      </w:r>
      <w:r w:rsidR="00C5440E">
        <w:rPr>
          <w:rFonts w:ascii="Times New Roman" w:hAnsi="Times New Roman" w:cs="Times New Roman"/>
          <w:sz w:val="22"/>
          <w:szCs w:val="22"/>
        </w:rPr>
        <w:t>.</w:t>
      </w:r>
    </w:p>
  </w:footnote>
  <w:footnote w:id="5">
    <w:p w:rsidR="004E1BCE" w:rsidRPr="00C5440E" w:rsidRDefault="004D60FE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C5440E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C5440E">
        <w:rPr>
          <w:rFonts w:ascii="Times New Roman" w:hAnsi="Times New Roman" w:cs="Times New Roman"/>
          <w:sz w:val="22"/>
          <w:szCs w:val="22"/>
        </w:rPr>
        <w:t xml:space="preserve"> </w:t>
      </w:r>
      <w:r w:rsidR="00C5440E">
        <w:rPr>
          <w:rFonts w:ascii="Times New Roman" w:hAnsi="Times New Roman" w:cs="Times New Roman"/>
          <w:sz w:val="22"/>
          <w:szCs w:val="22"/>
        </w:rPr>
        <w:tab/>
      </w:r>
      <w:r w:rsidRPr="00C5440E">
        <w:rPr>
          <w:rFonts w:ascii="Times New Roman" w:hAnsi="Times New Roman" w:cs="Times New Roman"/>
          <w:sz w:val="22"/>
          <w:szCs w:val="22"/>
        </w:rPr>
        <w:t>N.J.S.A. 24:6J-3</w:t>
      </w:r>
      <w:r w:rsidR="00C5440E">
        <w:rPr>
          <w:rFonts w:ascii="Times New Roman" w:hAnsi="Times New Roman" w:cs="Times New Roman"/>
          <w:sz w:val="22"/>
          <w:szCs w:val="22"/>
        </w:rPr>
        <w:t>.</w:t>
      </w:r>
    </w:p>
  </w:footnote>
  <w:footnote w:id="6">
    <w:p w:rsidR="004E1BCE" w:rsidRPr="00C5440E" w:rsidRDefault="004D60FE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C5440E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C5440E">
        <w:rPr>
          <w:rFonts w:ascii="Times New Roman" w:hAnsi="Times New Roman" w:cs="Times New Roman"/>
          <w:sz w:val="22"/>
          <w:szCs w:val="22"/>
        </w:rPr>
        <w:t xml:space="preserve"> </w:t>
      </w:r>
      <w:r w:rsidR="00C5440E">
        <w:rPr>
          <w:rFonts w:ascii="Times New Roman" w:hAnsi="Times New Roman" w:cs="Times New Roman"/>
          <w:sz w:val="22"/>
          <w:szCs w:val="22"/>
        </w:rPr>
        <w:tab/>
      </w:r>
      <w:r w:rsidRPr="00C5440E">
        <w:rPr>
          <w:rFonts w:ascii="Times New Roman" w:hAnsi="Times New Roman" w:cs="Times New Roman"/>
          <w:sz w:val="22"/>
          <w:szCs w:val="22"/>
          <w:u w:val="single"/>
        </w:rPr>
        <w:t>State v. W.S.B.</w:t>
      </w:r>
      <w:r w:rsidRPr="00C5440E">
        <w:rPr>
          <w:rFonts w:ascii="Times New Roman" w:hAnsi="Times New Roman" w:cs="Times New Roman"/>
          <w:sz w:val="22"/>
          <w:szCs w:val="22"/>
        </w:rPr>
        <w:t xml:space="preserve">, </w:t>
      </w:r>
      <w:r w:rsidR="00386EC0" w:rsidRPr="00C5440E">
        <w:rPr>
          <w:rFonts w:ascii="Times New Roman" w:hAnsi="Times New Roman" w:cs="Times New Roman"/>
          <w:sz w:val="22"/>
          <w:szCs w:val="22"/>
        </w:rPr>
        <w:t>453 N.J. Super. 206</w:t>
      </w:r>
      <w:r w:rsidR="00B42093" w:rsidRPr="00C5440E">
        <w:rPr>
          <w:rFonts w:ascii="Times New Roman" w:hAnsi="Times New Roman" w:cs="Times New Roman"/>
          <w:sz w:val="22"/>
          <w:szCs w:val="22"/>
        </w:rPr>
        <w:t>, 227</w:t>
      </w:r>
      <w:r w:rsidRPr="00C5440E">
        <w:rPr>
          <w:rFonts w:ascii="Times New Roman" w:hAnsi="Times New Roman" w:cs="Times New Roman"/>
          <w:sz w:val="22"/>
          <w:szCs w:val="22"/>
        </w:rPr>
        <w:t xml:space="preserve"> (</w:t>
      </w:r>
      <w:r w:rsidR="00B42093" w:rsidRPr="00C5440E">
        <w:rPr>
          <w:rFonts w:ascii="Times New Roman" w:hAnsi="Times New Roman" w:cs="Times New Roman"/>
          <w:sz w:val="22"/>
          <w:szCs w:val="22"/>
        </w:rPr>
        <w:t xml:space="preserve">App. Div. </w:t>
      </w:r>
      <w:r w:rsidRPr="00C5440E">
        <w:rPr>
          <w:rFonts w:ascii="Times New Roman" w:hAnsi="Times New Roman" w:cs="Times New Roman"/>
          <w:sz w:val="22"/>
          <w:szCs w:val="22"/>
        </w:rPr>
        <w:t>2018)</w:t>
      </w:r>
      <w:r w:rsidR="00C5440E">
        <w:rPr>
          <w:rFonts w:ascii="Times New Roman" w:hAnsi="Times New Roman" w:cs="Times New Roman"/>
          <w:sz w:val="22"/>
          <w:szCs w:val="22"/>
        </w:rPr>
        <w:t>.</w:t>
      </w:r>
    </w:p>
  </w:footnote>
  <w:footnote w:id="7">
    <w:p w:rsidR="004E1BCE" w:rsidRPr="00C5440E" w:rsidRDefault="00010989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C5440E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C5440E">
        <w:rPr>
          <w:rFonts w:ascii="Times New Roman" w:hAnsi="Times New Roman" w:cs="Times New Roman"/>
          <w:sz w:val="22"/>
          <w:szCs w:val="22"/>
        </w:rPr>
        <w:t xml:space="preserve"> </w:t>
      </w:r>
      <w:r w:rsidR="00C5440E">
        <w:rPr>
          <w:rFonts w:ascii="Times New Roman" w:hAnsi="Times New Roman" w:cs="Times New Roman"/>
          <w:sz w:val="22"/>
          <w:szCs w:val="22"/>
        </w:rPr>
        <w:tab/>
      </w:r>
      <w:r w:rsidRPr="00C5440E">
        <w:rPr>
          <w:rFonts w:ascii="Times New Roman" w:hAnsi="Times New Roman" w:cs="Times New Roman"/>
          <w:sz w:val="22"/>
          <w:szCs w:val="22"/>
          <w:u w:val="single"/>
        </w:rPr>
        <w:t>Ibid.</w:t>
      </w:r>
    </w:p>
  </w:footnote>
  <w:footnote w:id="8">
    <w:p w:rsidR="004E1BCE" w:rsidRPr="00C5440E" w:rsidRDefault="00010989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C5440E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C5440E">
        <w:rPr>
          <w:rFonts w:ascii="Times New Roman" w:hAnsi="Times New Roman" w:cs="Times New Roman"/>
          <w:sz w:val="22"/>
          <w:szCs w:val="22"/>
        </w:rPr>
        <w:t xml:space="preserve"> </w:t>
      </w:r>
      <w:r w:rsidR="00C5440E">
        <w:rPr>
          <w:rFonts w:ascii="Times New Roman" w:hAnsi="Times New Roman" w:cs="Times New Roman"/>
          <w:sz w:val="22"/>
          <w:szCs w:val="22"/>
        </w:rPr>
        <w:tab/>
      </w:r>
      <w:r w:rsidRPr="00C5440E">
        <w:rPr>
          <w:rFonts w:ascii="Times New Roman" w:hAnsi="Times New Roman" w:cs="Times New Roman"/>
          <w:sz w:val="22"/>
          <w:szCs w:val="22"/>
          <w:u w:val="single"/>
        </w:rPr>
        <w:t>Ibid.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D8D" w:rsidRPr="00CC2D65" w:rsidRDefault="00CC2D65">
    <w:pPr>
      <w:pStyle w:val="Heading3"/>
      <w:rPr>
        <w:rFonts w:ascii="Times New Roman" w:hAnsi="Times New Roman" w:cs="Times New Roman"/>
        <w:sz w:val="22"/>
        <w:szCs w:val="22"/>
      </w:rPr>
    </w:pPr>
    <w:r w:rsidRPr="00CC2D65">
      <w:rPr>
        <w:rFonts w:ascii="Times New Roman" w:hAnsi="Times New Roman" w:cs="Times New Roman"/>
        <w:sz w:val="22"/>
        <w:szCs w:val="22"/>
      </w:rPr>
      <w:t>OVERDOSE PREVENTION ACT</w:t>
    </w:r>
  </w:p>
  <w:p w:rsidR="00CC2D65" w:rsidRPr="00CC2D65" w:rsidRDefault="00CC2D65" w:rsidP="00CC2D65">
    <w:pPr>
      <w:rPr>
        <w:rFonts w:ascii="Times New Roman" w:hAnsi="Times New Roman" w:cs="Times New Roman"/>
        <w:b/>
        <w:sz w:val="22"/>
        <w:szCs w:val="22"/>
        <w:u w:val="single"/>
      </w:rPr>
    </w:pPr>
    <w:r w:rsidRPr="00CC2D65">
      <w:rPr>
        <w:rFonts w:ascii="Times New Roman" w:hAnsi="Times New Roman" w:cs="Times New Roman"/>
        <w:b/>
        <w:sz w:val="22"/>
        <w:szCs w:val="22"/>
        <w:u w:val="single"/>
      </w:rPr>
      <w:t xml:space="preserve">DEFENDANT SEEKS MEDICAL ASSISTANCE FOR ANOTHER </w:t>
    </w:r>
  </w:p>
  <w:p w:rsidR="00F12520" w:rsidRPr="00D61C48" w:rsidRDefault="00A31D8D">
    <w:pPr>
      <w:rPr>
        <w:rFonts w:ascii="Times New Roman" w:hAnsi="Times New Roman" w:cs="Times New Roman"/>
        <w:b/>
        <w:bCs/>
        <w:sz w:val="22"/>
        <w:szCs w:val="22"/>
      </w:rPr>
    </w:pPr>
    <w:r w:rsidRPr="00D61C48">
      <w:rPr>
        <w:rFonts w:ascii="Times New Roman" w:hAnsi="Times New Roman" w:cs="Times New Roman"/>
        <w:b/>
        <w:bCs/>
        <w:sz w:val="22"/>
        <w:szCs w:val="22"/>
      </w:rPr>
      <w:t>N.J.S.A. 2C:</w:t>
    </w:r>
    <w:r w:rsidR="00CB1DB1">
      <w:rPr>
        <w:rFonts w:ascii="Times New Roman" w:hAnsi="Times New Roman" w:cs="Times New Roman"/>
        <w:b/>
        <w:bCs/>
        <w:sz w:val="22"/>
        <w:szCs w:val="22"/>
      </w:rPr>
      <w:t>3</w:t>
    </w:r>
    <w:r w:rsidR="00F12520" w:rsidRPr="00D61C48">
      <w:rPr>
        <w:rFonts w:ascii="Times New Roman" w:hAnsi="Times New Roman" w:cs="Times New Roman"/>
        <w:b/>
        <w:bCs/>
        <w:sz w:val="22"/>
        <w:szCs w:val="22"/>
      </w:rPr>
      <w:t>5-30</w:t>
    </w:r>
  </w:p>
  <w:p w:rsidR="00A31D8D" w:rsidRDefault="00A31D8D">
    <w:pPr>
      <w:rPr>
        <w:rFonts w:ascii="Times New Roman" w:hAnsi="Times New Roman" w:cs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591" w:rsidRPr="00CE107D" w:rsidRDefault="00CE107D" w:rsidP="00293841">
    <w:pPr>
      <w:pStyle w:val="Header"/>
      <w:tabs>
        <w:tab w:val="clear" w:pos="8640"/>
        <w:tab w:val="right" w:pos="9360"/>
      </w:tabs>
      <w:jc w:val="right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 xml:space="preserve">  </w:t>
    </w:r>
    <w:r w:rsidRPr="00CE107D">
      <w:rPr>
        <w:rFonts w:ascii="Times New Roman" w:hAnsi="Times New Roman" w:cs="Times New Roman"/>
        <w:b/>
        <w:sz w:val="22"/>
        <w:szCs w:val="22"/>
      </w:rPr>
      <w:t>Approved 3/11/19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43406"/>
    <w:multiLevelType w:val="hybridMultilevel"/>
    <w:tmpl w:val="14788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502ADB"/>
    <w:multiLevelType w:val="hybridMultilevel"/>
    <w:tmpl w:val="8442368E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7048566D"/>
    <w:multiLevelType w:val="hybridMultilevel"/>
    <w:tmpl w:val="C20E46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8D"/>
    <w:rsid w:val="00010989"/>
    <w:rsid w:val="000134A4"/>
    <w:rsid w:val="00032923"/>
    <w:rsid w:val="000719F0"/>
    <w:rsid w:val="000C2F71"/>
    <w:rsid w:val="000F1536"/>
    <w:rsid w:val="00131CAE"/>
    <w:rsid w:val="00177BE1"/>
    <w:rsid w:val="00183ADD"/>
    <w:rsid w:val="00226CD0"/>
    <w:rsid w:val="00237625"/>
    <w:rsid w:val="00273B9C"/>
    <w:rsid w:val="00293841"/>
    <w:rsid w:val="00386EC0"/>
    <w:rsid w:val="003E76D2"/>
    <w:rsid w:val="004204DA"/>
    <w:rsid w:val="004A68D8"/>
    <w:rsid w:val="004C5F75"/>
    <w:rsid w:val="004D2B5F"/>
    <w:rsid w:val="004D60FE"/>
    <w:rsid w:val="004E1BCE"/>
    <w:rsid w:val="004F1AF2"/>
    <w:rsid w:val="00522275"/>
    <w:rsid w:val="00523189"/>
    <w:rsid w:val="005915D8"/>
    <w:rsid w:val="005C7C37"/>
    <w:rsid w:val="00641D9D"/>
    <w:rsid w:val="00656634"/>
    <w:rsid w:val="006C31AE"/>
    <w:rsid w:val="006F7C06"/>
    <w:rsid w:val="00721F4E"/>
    <w:rsid w:val="0072460A"/>
    <w:rsid w:val="00764BB8"/>
    <w:rsid w:val="00772406"/>
    <w:rsid w:val="007C1B65"/>
    <w:rsid w:val="007E27FE"/>
    <w:rsid w:val="00821C49"/>
    <w:rsid w:val="008346FD"/>
    <w:rsid w:val="00846D22"/>
    <w:rsid w:val="00854BE5"/>
    <w:rsid w:val="0089038E"/>
    <w:rsid w:val="0089248F"/>
    <w:rsid w:val="008B473D"/>
    <w:rsid w:val="009F26C8"/>
    <w:rsid w:val="00A21D0A"/>
    <w:rsid w:val="00A31D8D"/>
    <w:rsid w:val="00A404CC"/>
    <w:rsid w:val="00A43591"/>
    <w:rsid w:val="00A53C7C"/>
    <w:rsid w:val="00A60FCF"/>
    <w:rsid w:val="00AE68CE"/>
    <w:rsid w:val="00B42093"/>
    <w:rsid w:val="00B422E8"/>
    <w:rsid w:val="00B80316"/>
    <w:rsid w:val="00BA3D72"/>
    <w:rsid w:val="00BD6D5D"/>
    <w:rsid w:val="00BF0CD1"/>
    <w:rsid w:val="00C5440E"/>
    <w:rsid w:val="00CA3AA6"/>
    <w:rsid w:val="00CB1DB1"/>
    <w:rsid w:val="00CC2D65"/>
    <w:rsid w:val="00CE107D"/>
    <w:rsid w:val="00D27228"/>
    <w:rsid w:val="00D41CFF"/>
    <w:rsid w:val="00D61C48"/>
    <w:rsid w:val="00D74CED"/>
    <w:rsid w:val="00DB08B0"/>
    <w:rsid w:val="00E521EB"/>
    <w:rsid w:val="00E70284"/>
    <w:rsid w:val="00E709F9"/>
    <w:rsid w:val="00E75DD8"/>
    <w:rsid w:val="00EB1A75"/>
    <w:rsid w:val="00F12520"/>
    <w:rsid w:val="00F52B15"/>
    <w:rsid w:val="00F6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0"/>
  <w15:docId w15:val="{1C10C10E-5B4A-4BB1-94E7-33C9B48F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oldface 12pt" w:hAnsi="Boldface 12pt" w:cs="Boldface 12pt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tLeast"/>
      <w:jc w:val="right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line="360" w:lineRule="atLeast"/>
      <w:jc w:val="center"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Boldface 12pt" w:hAnsi="Boldface 12pt" w:cs="Boldface 12pt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Boldface 12pt" w:hAnsi="Boldface 12pt" w:cs="Boldface 12pt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42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60F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D60FE"/>
    <w:rPr>
      <w:rFonts w:ascii="Boldface 12pt" w:hAnsi="Boldface 12pt" w:cs="Boldface 12p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60FE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BF0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D2C3E-B9AF-4040-8AE1-F8A59D78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1041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Insanity</vt:lpstr>
    </vt:vector>
  </TitlesOfParts>
  <Company>NJ JUDICIARY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Insanity</dc:title>
  <dc:subject/>
  <dc:creator>PC326037</dc:creator>
  <cp:keywords/>
  <dc:description/>
  <cp:lastModifiedBy>Maria Pogue</cp:lastModifiedBy>
  <cp:revision>26</cp:revision>
  <cp:lastPrinted>2019-04-23T19:05:00Z</cp:lastPrinted>
  <dcterms:created xsi:type="dcterms:W3CDTF">2018-12-31T17:23:00Z</dcterms:created>
  <dcterms:modified xsi:type="dcterms:W3CDTF">2019-04-29T11:54:00Z</dcterms:modified>
</cp:coreProperties>
</file>