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6"/>
        <w:gridCol w:w="1253"/>
        <w:gridCol w:w="676"/>
        <w:gridCol w:w="745"/>
        <w:gridCol w:w="733"/>
        <w:gridCol w:w="1607"/>
      </w:tblGrid>
      <w:tr w:rsidR="00650330" w:rsidRPr="003146FB" w14:paraId="029C6397" w14:textId="77777777" w:rsidTr="00776344">
        <w:trPr>
          <w:cantSplit/>
          <w:trHeight w:val="30"/>
          <w:jc w:val="center"/>
        </w:trPr>
        <w:tc>
          <w:tcPr>
            <w:tcW w:w="5786" w:type="dxa"/>
            <w:tcBorders>
              <w:top w:val="nil"/>
              <w:bottom w:val="nil"/>
              <w:right w:val="single" w:sz="4" w:space="0" w:color="auto"/>
            </w:tcBorders>
          </w:tcPr>
          <w:p w14:paraId="08603D2F" w14:textId="77777777" w:rsidR="00650330" w:rsidRPr="003146FB" w:rsidRDefault="00650330" w:rsidP="00776344">
            <w:pPr>
              <w:ind w:right="288"/>
              <w:rPr>
                <w:rFonts w:asciiTheme="minorBidi" w:hAnsiTheme="minorBidi" w:cstheme="minorBidi"/>
                <w:b/>
                <w:bCs/>
                <w:szCs w:val="24"/>
                <w:lang w:eastAsia="en-US"/>
              </w:rPr>
            </w:pPr>
            <w:r w:rsidRPr="003146FB">
              <w:rPr>
                <w:rFonts w:asciiTheme="minorBidi" w:hAnsiTheme="minorBidi" w:cstheme="minorBidi"/>
                <w:b/>
                <w:bCs/>
                <w:szCs w:val="24"/>
                <w:lang w:eastAsia="en-US"/>
              </w:rPr>
              <w:t>In the Matter of:</w:t>
            </w:r>
          </w:p>
        </w:tc>
        <w:tc>
          <w:tcPr>
            <w:tcW w:w="5014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F17E440" w14:textId="77777777" w:rsidR="00650330" w:rsidRPr="003146FB" w:rsidRDefault="00650330" w:rsidP="00776344">
            <w:pPr>
              <w:ind w:left="72"/>
              <w:rPr>
                <w:rFonts w:asciiTheme="minorBidi" w:hAnsiTheme="minorBidi" w:cstheme="minorBidi"/>
                <w:szCs w:val="24"/>
                <w:lang w:eastAsia="en-US"/>
              </w:rPr>
            </w:pPr>
            <w:r w:rsidRPr="003146FB">
              <w:rPr>
                <w:rFonts w:asciiTheme="minorBidi" w:hAnsiTheme="minorBidi" w:cstheme="minorBidi"/>
                <w:szCs w:val="24"/>
                <w:lang w:eastAsia="en-US"/>
              </w:rPr>
              <w:t xml:space="preserve">Superior Court of New Jersey </w:t>
            </w:r>
          </w:p>
        </w:tc>
      </w:tr>
      <w:tr w:rsidR="00650330" w:rsidRPr="003146FB" w14:paraId="1A09FA5D" w14:textId="77777777" w:rsidTr="00776344">
        <w:trPr>
          <w:cantSplit/>
          <w:trHeight w:val="20"/>
          <w:jc w:val="center"/>
        </w:trPr>
        <w:tc>
          <w:tcPr>
            <w:tcW w:w="5786" w:type="dxa"/>
            <w:tcBorders>
              <w:top w:val="nil"/>
              <w:bottom w:val="nil"/>
              <w:right w:val="single" w:sz="4" w:space="0" w:color="auto"/>
            </w:tcBorders>
          </w:tcPr>
          <w:p w14:paraId="44A5408B" w14:textId="77777777" w:rsidR="00650330" w:rsidRPr="003146FB" w:rsidRDefault="00650330" w:rsidP="00776344">
            <w:pPr>
              <w:ind w:right="288"/>
              <w:rPr>
                <w:rFonts w:asciiTheme="minorBidi" w:hAnsiTheme="minorBidi" w:cstheme="minorBidi"/>
                <w:szCs w:val="24"/>
                <w:lang w:eastAsia="en-US"/>
              </w:rPr>
            </w:pPr>
          </w:p>
        </w:tc>
        <w:tc>
          <w:tcPr>
            <w:tcW w:w="5014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2A9E02E" w14:textId="77777777" w:rsidR="00650330" w:rsidRPr="003146FB" w:rsidRDefault="00650330" w:rsidP="00776344">
            <w:pPr>
              <w:ind w:left="72"/>
              <w:rPr>
                <w:rFonts w:asciiTheme="minorBidi" w:hAnsiTheme="minorBidi" w:cstheme="minorBidi"/>
                <w:szCs w:val="24"/>
                <w:lang w:eastAsia="en-US"/>
              </w:rPr>
            </w:pPr>
            <w:r w:rsidRPr="003146FB">
              <w:rPr>
                <w:rFonts w:asciiTheme="minorBidi" w:hAnsiTheme="minorBidi" w:cstheme="minorBidi"/>
                <w:szCs w:val="24"/>
                <w:lang w:eastAsia="en-US"/>
              </w:rPr>
              <w:t>Chancery Division - Family Part</w:t>
            </w:r>
          </w:p>
        </w:tc>
      </w:tr>
      <w:tr w:rsidR="00650330" w:rsidRPr="003146FB" w14:paraId="5F0F8DBA" w14:textId="77777777" w:rsidTr="00776344">
        <w:trPr>
          <w:cantSplit/>
          <w:trHeight w:val="20"/>
          <w:jc w:val="center"/>
        </w:trPr>
        <w:tc>
          <w:tcPr>
            <w:tcW w:w="57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BD6775D" w14:textId="77777777" w:rsidR="00650330" w:rsidRPr="003146FB" w:rsidRDefault="00071DFD" w:rsidP="00776344">
            <w:pPr>
              <w:pBdr>
                <w:bottom w:val="single" w:sz="4" w:space="1" w:color="auto"/>
              </w:pBdr>
              <w:ind w:right="288"/>
              <w:rPr>
                <w:rFonts w:asciiTheme="minorBidi" w:hAnsiTheme="minorBidi" w:cstheme="minorBidi"/>
                <w:szCs w:val="24"/>
                <w:lang w:eastAsia="en-US"/>
              </w:rPr>
            </w:pPr>
            <w:sdt>
              <w:sdtPr>
                <w:rPr>
                  <w:rFonts w:asciiTheme="minorBidi" w:hAnsiTheme="minorBidi" w:cstheme="minorBidi"/>
                  <w:szCs w:val="24"/>
                  <w:lang w:eastAsia="en-US"/>
                </w:rPr>
                <w:id w:val="-994022068"/>
                <w:placeholder>
                  <w:docPart w:val="0CC225671E264B66B27D14441F1B2BD3"/>
                </w:placeholder>
                <w:showingPlcHdr/>
              </w:sdtPr>
              <w:sdtEndPr/>
              <w:sdtContent>
                <w:r w:rsidR="00650330" w:rsidRPr="003146FB">
                  <w:rPr>
                    <w:rFonts w:asciiTheme="minorBidi" w:hAnsiTheme="minorBidi" w:cstheme="minorBidi"/>
                    <w:szCs w:val="24"/>
                    <w:lang w:eastAsia="en-US"/>
                  </w:rPr>
                  <w:t xml:space="preserve">           </w:t>
                </w:r>
              </w:sdtContent>
            </w:sdt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ADD964" w14:textId="77777777" w:rsidR="00650330" w:rsidRPr="003146FB" w:rsidRDefault="00650330" w:rsidP="00776344">
            <w:pPr>
              <w:ind w:left="72"/>
              <w:rPr>
                <w:rFonts w:asciiTheme="minorBidi" w:hAnsiTheme="minorBidi" w:cstheme="minorBidi"/>
                <w:szCs w:val="24"/>
                <w:lang w:eastAsia="en-US"/>
              </w:rPr>
            </w:pPr>
            <w:r w:rsidRPr="003146FB">
              <w:rPr>
                <w:rFonts w:asciiTheme="minorBidi" w:hAnsiTheme="minorBidi" w:cstheme="minorBidi"/>
                <w:szCs w:val="24"/>
                <w:lang w:eastAsia="en-US"/>
              </w:rPr>
              <w:t>County of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9AA6B" w14:textId="77777777" w:rsidR="00650330" w:rsidRPr="003146FB" w:rsidRDefault="00071DFD" w:rsidP="00776344">
            <w:pPr>
              <w:pBdr>
                <w:bottom w:val="single" w:sz="4" w:space="1" w:color="auto"/>
              </w:pBdr>
              <w:rPr>
                <w:rFonts w:asciiTheme="minorBidi" w:hAnsiTheme="minorBidi" w:cstheme="minorBidi"/>
                <w:szCs w:val="24"/>
                <w:lang w:eastAsia="en-US"/>
              </w:rPr>
            </w:pPr>
            <w:sdt>
              <w:sdtPr>
                <w:rPr>
                  <w:rFonts w:asciiTheme="minorBidi" w:hAnsiTheme="minorBidi" w:cstheme="minorBidi"/>
                  <w:szCs w:val="24"/>
                  <w:lang w:eastAsia="en-US"/>
                </w:rPr>
                <w:id w:val="-1958781737"/>
                <w:placeholder>
                  <w:docPart w:val="E3B579649D214D6FB481D171C595ED94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650330" w:rsidRPr="003146FB">
                  <w:rPr>
                    <w:rFonts w:asciiTheme="minorBidi" w:hAnsiTheme="minorBidi" w:cstheme="minorBidi"/>
                    <w:szCs w:val="24"/>
                    <w:lang w:eastAsia="en-US"/>
                  </w:rPr>
                  <w:t xml:space="preserve">- Select County - </w:t>
                </w:r>
              </w:sdtContent>
            </w:sdt>
          </w:p>
        </w:tc>
        <w:tc>
          <w:tcPr>
            <w:tcW w:w="1607" w:type="dxa"/>
            <w:tcBorders>
              <w:top w:val="nil"/>
              <w:left w:val="nil"/>
              <w:bottom w:val="nil"/>
            </w:tcBorders>
            <w:vAlign w:val="bottom"/>
          </w:tcPr>
          <w:p w14:paraId="438BA396" w14:textId="77777777" w:rsidR="00650330" w:rsidRPr="003146FB" w:rsidRDefault="00650330" w:rsidP="00776344">
            <w:pPr>
              <w:rPr>
                <w:rFonts w:asciiTheme="minorBidi" w:hAnsiTheme="minorBidi" w:cstheme="minorBidi"/>
                <w:szCs w:val="24"/>
                <w:lang w:eastAsia="en-US"/>
              </w:rPr>
            </w:pPr>
          </w:p>
        </w:tc>
      </w:tr>
      <w:tr w:rsidR="00650330" w:rsidRPr="003146FB" w14:paraId="5E520DC5" w14:textId="77777777" w:rsidTr="00776344">
        <w:trPr>
          <w:cantSplit/>
          <w:trHeight w:val="20"/>
          <w:jc w:val="center"/>
        </w:trPr>
        <w:tc>
          <w:tcPr>
            <w:tcW w:w="57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BD0969" w14:textId="77777777" w:rsidR="00650330" w:rsidRPr="003146FB" w:rsidRDefault="00650330" w:rsidP="00776344">
            <w:pPr>
              <w:ind w:right="288"/>
              <w:jc w:val="right"/>
              <w:rPr>
                <w:rFonts w:asciiTheme="minorBidi" w:hAnsiTheme="minorBidi" w:cstheme="minorBidi"/>
                <w:szCs w:val="24"/>
                <w:lang w:eastAsia="en-US"/>
              </w:rPr>
            </w:pPr>
            <w:r w:rsidRPr="003146FB">
              <w:rPr>
                <w:rFonts w:asciiTheme="minorBidi" w:hAnsiTheme="minorBidi" w:cstheme="minorBidi"/>
                <w:szCs w:val="24"/>
                <w:lang w:eastAsia="en-US"/>
              </w:rPr>
              <w:t>Child,</w:t>
            </w:r>
          </w:p>
        </w:tc>
        <w:tc>
          <w:tcPr>
            <w:tcW w:w="19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1EF01D" w14:textId="77777777" w:rsidR="00650330" w:rsidRPr="003146FB" w:rsidRDefault="00650330" w:rsidP="00776344">
            <w:pPr>
              <w:ind w:left="72"/>
              <w:rPr>
                <w:rFonts w:asciiTheme="minorBidi" w:hAnsiTheme="minorBidi" w:cstheme="minorBidi"/>
                <w:szCs w:val="24"/>
                <w:lang w:eastAsia="en-US"/>
              </w:rPr>
            </w:pPr>
            <w:r w:rsidRPr="003146FB">
              <w:rPr>
                <w:rFonts w:asciiTheme="minorBidi" w:hAnsiTheme="minorBidi" w:cstheme="minorBidi"/>
                <w:szCs w:val="24"/>
                <w:lang w:eastAsia="en-US"/>
              </w:rPr>
              <w:t>Docket Number: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12EE62D4" w14:textId="77777777" w:rsidR="00650330" w:rsidRPr="003146FB" w:rsidRDefault="00650330" w:rsidP="00776344">
            <w:pPr>
              <w:pBdr>
                <w:bottom w:val="single" w:sz="4" w:space="1" w:color="auto"/>
              </w:pBdr>
              <w:rPr>
                <w:rFonts w:asciiTheme="minorBidi" w:hAnsiTheme="minorBidi" w:cstheme="minorBidi"/>
                <w:szCs w:val="24"/>
                <w:lang w:eastAsia="en-US"/>
              </w:rPr>
            </w:pPr>
            <w:r w:rsidRPr="003146FB">
              <w:rPr>
                <w:rFonts w:asciiTheme="minorBidi" w:hAnsiTheme="minorBidi" w:cstheme="minorBidi"/>
                <w:szCs w:val="24"/>
                <w:lang w:eastAsia="en-US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Cs w:val="24"/>
                  <w:lang w:eastAsia="en-US"/>
                </w:rPr>
                <w:id w:val="1636673152"/>
                <w:placeholder>
                  <w:docPart w:val="ABDE93D4C6014711A29621A3F08D0C5B"/>
                </w:placeholder>
                <w:showingPlcHdr/>
              </w:sdtPr>
              <w:sdtEndPr/>
              <w:sdtContent>
                <w:r w:rsidRPr="003146FB">
                  <w:rPr>
                    <w:rFonts w:asciiTheme="minorBidi" w:hAnsiTheme="minorBidi" w:cstheme="minorBidi"/>
                    <w:szCs w:val="24"/>
                    <w:lang w:eastAsia="en-US"/>
                  </w:rPr>
                  <w:t xml:space="preserve">           </w:t>
                </w:r>
              </w:sdtContent>
            </w:sdt>
          </w:p>
        </w:tc>
      </w:tr>
      <w:tr w:rsidR="00650330" w:rsidRPr="003146FB" w14:paraId="63F11951" w14:textId="77777777" w:rsidTr="00776344">
        <w:trPr>
          <w:cantSplit/>
          <w:trHeight w:val="20"/>
          <w:jc w:val="center"/>
        </w:trPr>
        <w:tc>
          <w:tcPr>
            <w:tcW w:w="5786" w:type="dxa"/>
            <w:tcBorders>
              <w:top w:val="nil"/>
              <w:bottom w:val="nil"/>
              <w:right w:val="single" w:sz="4" w:space="0" w:color="auto"/>
            </w:tcBorders>
          </w:tcPr>
          <w:p w14:paraId="0CE72599" w14:textId="77777777" w:rsidR="00650330" w:rsidRPr="003146FB" w:rsidRDefault="00650330" w:rsidP="00776344">
            <w:pPr>
              <w:ind w:right="288"/>
              <w:rPr>
                <w:rFonts w:asciiTheme="minorBidi" w:hAnsiTheme="minorBidi" w:cstheme="minorBidi"/>
                <w:szCs w:val="24"/>
                <w:lang w:eastAsia="en-US"/>
              </w:rPr>
            </w:pPr>
            <w:r w:rsidRPr="003146FB">
              <w:rPr>
                <w:rFonts w:asciiTheme="minorBidi" w:hAnsiTheme="minorBidi" w:cstheme="minorBidi"/>
                <w:szCs w:val="24"/>
                <w:lang w:eastAsia="en-US"/>
              </w:rPr>
              <w:t xml:space="preserve">NJSpirit Participant Number: </w:t>
            </w:r>
            <w:sdt>
              <w:sdtPr>
                <w:rPr>
                  <w:rFonts w:asciiTheme="minorBidi" w:hAnsiTheme="minorBidi" w:cstheme="minorBidi"/>
                  <w:szCs w:val="24"/>
                  <w:lang w:eastAsia="en-US"/>
                </w:rPr>
                <w:id w:val="764039816"/>
                <w:placeholder>
                  <w:docPart w:val="F15FF088858B4D5BBA6083DC7684E57C"/>
                </w:placeholder>
                <w:showingPlcHdr/>
              </w:sdtPr>
              <w:sdtEndPr/>
              <w:sdtContent>
                <w:r w:rsidRPr="003146FB">
                  <w:rPr>
                    <w:rFonts w:asciiTheme="minorBidi" w:hAnsiTheme="minorBidi" w:cstheme="minorBidi"/>
                    <w:szCs w:val="24"/>
                    <w:lang w:eastAsia="en-US"/>
                  </w:rPr>
                  <w:t xml:space="preserve">          </w:t>
                </w:r>
              </w:sdtContent>
            </w:sdt>
          </w:p>
        </w:tc>
        <w:tc>
          <w:tcPr>
            <w:tcW w:w="26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9A08B2" w14:textId="77777777" w:rsidR="00650330" w:rsidRPr="003146FB" w:rsidRDefault="00650330" w:rsidP="00776344">
            <w:pPr>
              <w:ind w:left="72"/>
              <w:rPr>
                <w:rFonts w:asciiTheme="minorBidi" w:hAnsiTheme="minorBidi" w:cstheme="minorBidi"/>
                <w:szCs w:val="24"/>
                <w:lang w:eastAsia="en-US"/>
              </w:rPr>
            </w:pPr>
            <w:r w:rsidRPr="003146FB">
              <w:rPr>
                <w:rFonts w:asciiTheme="minorBidi" w:hAnsiTheme="minorBidi" w:cstheme="minorBidi"/>
                <w:szCs w:val="24"/>
                <w:lang w:eastAsia="en-US"/>
              </w:rPr>
              <w:t>NJSpirit Case Number: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24C4B4A" w14:textId="77777777" w:rsidR="00650330" w:rsidRPr="003146FB" w:rsidRDefault="00071DFD" w:rsidP="00776344">
            <w:pPr>
              <w:pBdr>
                <w:bottom w:val="single" w:sz="4" w:space="1" w:color="auto"/>
              </w:pBdr>
              <w:rPr>
                <w:rFonts w:asciiTheme="minorBidi" w:hAnsiTheme="minorBidi" w:cstheme="minorBidi"/>
                <w:szCs w:val="24"/>
                <w:lang w:eastAsia="en-US"/>
              </w:rPr>
            </w:pPr>
            <w:sdt>
              <w:sdtPr>
                <w:rPr>
                  <w:rFonts w:asciiTheme="minorBidi" w:hAnsiTheme="minorBidi" w:cstheme="minorBidi"/>
                  <w:szCs w:val="24"/>
                  <w:lang w:eastAsia="en-US"/>
                </w:rPr>
                <w:id w:val="1630898396"/>
                <w:placeholder>
                  <w:docPart w:val="603F77947EBA480C8D661F500E1109BD"/>
                </w:placeholder>
                <w:showingPlcHdr/>
              </w:sdtPr>
              <w:sdtEndPr/>
              <w:sdtContent>
                <w:r w:rsidR="00650330" w:rsidRPr="003146FB">
                  <w:rPr>
                    <w:rFonts w:asciiTheme="minorBidi" w:hAnsiTheme="minorBidi" w:cstheme="minorBidi"/>
                    <w:szCs w:val="24"/>
                    <w:lang w:eastAsia="en-US"/>
                  </w:rPr>
                  <w:t xml:space="preserve">           </w:t>
                </w:r>
              </w:sdtContent>
            </w:sdt>
          </w:p>
        </w:tc>
      </w:tr>
      <w:tr w:rsidR="00650330" w:rsidRPr="003146FB" w14:paraId="5BFEDA3F" w14:textId="77777777" w:rsidTr="00776344">
        <w:trPr>
          <w:cantSplit/>
          <w:trHeight w:val="20"/>
          <w:jc w:val="center"/>
        </w:trPr>
        <w:tc>
          <w:tcPr>
            <w:tcW w:w="5786" w:type="dxa"/>
            <w:tcBorders>
              <w:top w:val="nil"/>
              <w:bottom w:val="nil"/>
              <w:right w:val="single" w:sz="4" w:space="0" w:color="auto"/>
            </w:tcBorders>
          </w:tcPr>
          <w:p w14:paraId="3365248C" w14:textId="77777777" w:rsidR="00650330" w:rsidRPr="003146FB" w:rsidRDefault="00650330" w:rsidP="00776344">
            <w:pPr>
              <w:ind w:right="288"/>
              <w:rPr>
                <w:rFonts w:asciiTheme="minorBidi" w:hAnsiTheme="minorBidi" w:cstheme="minorBidi"/>
                <w:szCs w:val="24"/>
                <w:lang w:eastAsia="en-US"/>
              </w:rPr>
            </w:pPr>
            <w:r w:rsidRPr="003146FB">
              <w:rPr>
                <w:rFonts w:asciiTheme="minorBidi" w:hAnsiTheme="minorBidi" w:cstheme="minorBidi"/>
                <w:szCs w:val="24"/>
                <w:lang w:eastAsia="en-US"/>
              </w:rPr>
              <w:t xml:space="preserve">FC Docket: </w:t>
            </w:r>
            <w:sdt>
              <w:sdtPr>
                <w:rPr>
                  <w:rFonts w:asciiTheme="minorBidi" w:hAnsiTheme="minorBidi" w:cstheme="minorBidi"/>
                  <w:szCs w:val="24"/>
                  <w:lang w:eastAsia="en-US"/>
                </w:rPr>
                <w:id w:val="-1823720321"/>
                <w:placeholder>
                  <w:docPart w:val="A2FD4B3080E6441998CE0F58307145C8"/>
                </w:placeholder>
                <w:showingPlcHdr/>
              </w:sdtPr>
              <w:sdtEndPr/>
              <w:sdtContent>
                <w:r w:rsidRPr="003146FB">
                  <w:rPr>
                    <w:rFonts w:asciiTheme="minorBidi" w:hAnsiTheme="minorBidi" w:cstheme="minorBidi"/>
                    <w:szCs w:val="24"/>
                    <w:lang w:eastAsia="en-US"/>
                  </w:rPr>
                  <w:t xml:space="preserve">           </w:t>
                </w:r>
              </w:sdtContent>
            </w:sdt>
          </w:p>
        </w:tc>
        <w:tc>
          <w:tcPr>
            <w:tcW w:w="5014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30342868" w14:textId="12428F5B" w:rsidR="00650330" w:rsidRPr="003146FB" w:rsidRDefault="004F3B0C" w:rsidP="004F3B0C">
            <w:pPr>
              <w:spacing w:before="120" w:after="120"/>
              <w:jc w:val="center"/>
              <w:rPr>
                <w:rFonts w:asciiTheme="minorBidi" w:hAnsiTheme="minorBidi" w:cstheme="minorBidi"/>
                <w:sz w:val="28"/>
                <w:lang w:eastAsia="en-US"/>
              </w:rPr>
            </w:pPr>
            <w:r w:rsidRPr="003146FB">
              <w:rPr>
                <w:rFonts w:asciiTheme="minorBidi" w:hAnsiTheme="minorBidi" w:cstheme="minorBidi"/>
                <w:b/>
                <w:bCs/>
                <w:sz w:val="28"/>
                <w:lang w:eastAsia="en-US"/>
              </w:rPr>
              <w:t xml:space="preserve">Notice of </w:t>
            </w:r>
            <w:r w:rsidR="00F14A06" w:rsidRPr="003146FB">
              <w:rPr>
                <w:rFonts w:asciiTheme="minorBidi" w:hAnsiTheme="minorBidi" w:cstheme="minorBidi"/>
                <w:b/>
                <w:bCs/>
                <w:sz w:val="28"/>
                <w:lang w:eastAsia="en-US"/>
              </w:rPr>
              <w:t xml:space="preserve">Continuation of </w:t>
            </w:r>
            <w:r w:rsidRPr="003146FB">
              <w:rPr>
                <w:rFonts w:asciiTheme="minorBidi" w:hAnsiTheme="minorBidi" w:cstheme="minorBidi"/>
                <w:b/>
                <w:bCs/>
                <w:sz w:val="28"/>
                <w:lang w:eastAsia="en-US"/>
              </w:rPr>
              <w:t>App</w:t>
            </w:r>
            <w:r w:rsidR="00650330" w:rsidRPr="003146FB">
              <w:rPr>
                <w:rFonts w:asciiTheme="minorBidi" w:hAnsiTheme="minorBidi" w:cstheme="minorBidi"/>
                <w:b/>
                <w:bCs/>
                <w:sz w:val="28"/>
                <w:lang w:eastAsia="en-US"/>
              </w:rPr>
              <w:t>ointment of</w:t>
            </w:r>
            <w:r w:rsidR="00650330" w:rsidRPr="003146FB">
              <w:rPr>
                <w:rFonts w:asciiTheme="minorBidi" w:hAnsiTheme="minorBidi" w:cstheme="minorBidi"/>
                <w:b/>
                <w:bCs/>
                <w:sz w:val="28"/>
                <w:lang w:eastAsia="en-US"/>
              </w:rPr>
              <w:br/>
              <w:t>Court Appointed Special Advocate</w:t>
            </w:r>
            <w:r w:rsidRPr="003146FB">
              <w:rPr>
                <w:rFonts w:asciiTheme="minorBidi" w:hAnsiTheme="minorBidi" w:cstheme="minorBidi"/>
                <w:b/>
                <w:bCs/>
                <w:sz w:val="28"/>
                <w:lang w:eastAsia="en-US"/>
              </w:rPr>
              <w:br/>
            </w:r>
            <w:r w:rsidR="00650330" w:rsidRPr="003146FB">
              <w:rPr>
                <w:rFonts w:asciiTheme="minorBidi" w:hAnsiTheme="minorBidi" w:cstheme="minorBidi"/>
                <w:b/>
                <w:bCs/>
                <w:sz w:val="28"/>
                <w:lang w:eastAsia="en-US"/>
              </w:rPr>
              <w:t>(CASA)</w:t>
            </w:r>
          </w:p>
        </w:tc>
      </w:tr>
    </w:tbl>
    <w:p w14:paraId="0BBCE429" w14:textId="589B0D83" w:rsidR="00650330" w:rsidRPr="003146FB" w:rsidRDefault="004F3B0C" w:rsidP="004F3B0C">
      <w:pPr>
        <w:spacing w:before="240" w:after="240"/>
        <w:rPr>
          <w:rFonts w:asciiTheme="minorBidi" w:hAnsiTheme="minorBidi" w:cstheme="minorBidi"/>
          <w:b/>
          <w:bCs/>
          <w:szCs w:val="24"/>
        </w:rPr>
      </w:pPr>
      <w:r w:rsidRPr="003146FB">
        <w:rPr>
          <w:rFonts w:asciiTheme="minorBidi" w:hAnsiTheme="minorBidi" w:cstheme="minorBidi"/>
          <w:b/>
          <w:bCs/>
          <w:szCs w:val="24"/>
        </w:rPr>
        <w:t xml:space="preserve">To: </w:t>
      </w:r>
      <w:bookmarkStart w:id="0" w:name="_Hlk147525423"/>
      <w:sdt>
        <w:sdtPr>
          <w:rPr>
            <w:rFonts w:asciiTheme="minorBidi" w:eastAsia="Times New Roman" w:hAnsiTheme="minorBidi" w:cstheme="minorBidi"/>
            <w:b/>
            <w:bCs/>
            <w:color w:val="000000"/>
            <w:szCs w:val="24"/>
            <w:u w:val="single"/>
            <w:lang w:eastAsia="en-US"/>
          </w:rPr>
          <w:id w:val="-1323040040"/>
          <w:placeholder>
            <w:docPart w:val="E9E5CB24455841B9A5ECDF6F7ED1D633"/>
          </w:placeholder>
          <w:showingPlcHdr/>
        </w:sdtPr>
        <w:sdtEndPr/>
        <w:sdtContent>
          <w:r w:rsidRPr="003146FB">
            <w:rPr>
              <w:rFonts w:asciiTheme="minorBidi" w:eastAsia="Times New Roman" w:hAnsiTheme="minorBidi" w:cstheme="minorBidi"/>
              <w:b/>
              <w:bCs/>
              <w:color w:val="000000"/>
              <w:szCs w:val="24"/>
              <w:u w:val="single"/>
              <w:lang w:eastAsia="en-US"/>
            </w:rPr>
            <w:t>                                                                        </w:t>
          </w:r>
        </w:sdtContent>
      </w:sdt>
      <w:bookmarkEnd w:id="0"/>
    </w:p>
    <w:p w14:paraId="4DAB5A0A" w14:textId="07FE7969" w:rsidR="00650330" w:rsidRPr="003146FB" w:rsidRDefault="004F3B0C">
      <w:pPr>
        <w:rPr>
          <w:rFonts w:asciiTheme="minorBidi" w:hAnsiTheme="minorBidi" w:cstheme="minorBidi"/>
          <w:b/>
          <w:bCs/>
          <w:sz w:val="28"/>
        </w:rPr>
      </w:pPr>
      <w:r w:rsidRPr="003146FB">
        <w:rPr>
          <w:rFonts w:asciiTheme="minorBidi" w:hAnsiTheme="minorBidi" w:cstheme="minorBidi"/>
          <w:b/>
          <w:bCs/>
          <w:sz w:val="28"/>
        </w:rPr>
        <w:t>This is to advise that</w:t>
      </w:r>
    </w:p>
    <w:p w14:paraId="763976FA" w14:textId="3F2DC830" w:rsidR="00650330" w:rsidRPr="003146FB" w:rsidRDefault="00650330" w:rsidP="006554AC">
      <w:pPr>
        <w:spacing w:after="240"/>
        <w:rPr>
          <w:rFonts w:asciiTheme="minorBidi" w:hAnsiTheme="minorBidi" w:cstheme="minorBidi"/>
          <w:szCs w:val="24"/>
        </w:rPr>
      </w:pPr>
      <w:r w:rsidRPr="003146FB">
        <w:rPr>
          <w:rFonts w:asciiTheme="minorBidi" w:hAnsiTheme="minorBidi" w:cstheme="minorBidi"/>
          <w:szCs w:val="24"/>
        </w:rPr>
        <w:t xml:space="preserve">A Court Appointed Special Advocate (CASA) has been appointed in the above referenced matter under docket number </w:t>
      </w:r>
      <w:sdt>
        <w:sdtPr>
          <w:rPr>
            <w:rFonts w:asciiTheme="minorBidi" w:eastAsia="Times New Roman" w:hAnsiTheme="minorBidi" w:cstheme="minorBidi"/>
            <w:color w:val="000000"/>
            <w:szCs w:val="24"/>
            <w:u w:val="single"/>
            <w:lang w:eastAsia="en-US"/>
          </w:rPr>
          <w:id w:val="2116170267"/>
          <w:placeholder>
            <w:docPart w:val="2A0F42D148A94EDFB553737735CDF331"/>
          </w:placeholder>
          <w:showingPlcHdr/>
        </w:sdtPr>
        <w:sdtEndPr/>
        <w:sdtContent>
          <w:r w:rsidR="004F3B0C" w:rsidRPr="003146FB">
            <w:rPr>
              <w:rFonts w:asciiTheme="minorBidi" w:eastAsia="Times New Roman" w:hAnsiTheme="minorBidi" w:cstheme="minorBidi"/>
              <w:color w:val="000000"/>
              <w:szCs w:val="24"/>
              <w:u w:val="single"/>
              <w:lang w:eastAsia="en-US"/>
            </w:rPr>
            <w:t>                                        </w:t>
          </w:r>
        </w:sdtContent>
      </w:sdt>
      <w:r w:rsidR="004F3B0C" w:rsidRPr="003146FB">
        <w:rPr>
          <w:rFonts w:asciiTheme="minorBidi" w:hAnsiTheme="minorBidi" w:cstheme="minorBidi"/>
          <w:szCs w:val="24"/>
        </w:rPr>
        <w:t xml:space="preserve"> </w:t>
      </w:r>
      <w:r w:rsidR="00A2208C" w:rsidRPr="003146FB">
        <w:rPr>
          <w:rFonts w:asciiTheme="minorBidi" w:hAnsiTheme="minorBidi" w:cstheme="minorBidi"/>
          <w:szCs w:val="24"/>
        </w:rPr>
        <w:t xml:space="preserve">by order dated </w:t>
      </w:r>
      <w:sdt>
        <w:sdtPr>
          <w:rPr>
            <w:rFonts w:asciiTheme="minorBidi" w:eastAsia="Times New Roman" w:hAnsiTheme="minorBidi" w:cstheme="minorBidi"/>
            <w:color w:val="000000"/>
            <w:szCs w:val="24"/>
            <w:u w:val="single"/>
            <w:lang w:eastAsia="en-US"/>
          </w:rPr>
          <w:id w:val="885530991"/>
          <w:placeholder>
            <w:docPart w:val="963EE9016A274D12B788D2DF57AC8F6C"/>
          </w:placeholder>
          <w:showingPlcHdr/>
        </w:sdtPr>
        <w:sdtEndPr/>
        <w:sdtContent>
          <w:r w:rsidR="004F3B0C" w:rsidRPr="003146FB">
            <w:rPr>
              <w:rFonts w:asciiTheme="minorBidi" w:eastAsia="Times New Roman" w:hAnsiTheme="minorBidi" w:cstheme="minorBidi"/>
              <w:color w:val="000000"/>
              <w:szCs w:val="24"/>
              <w:u w:val="single"/>
              <w:lang w:eastAsia="en-US"/>
            </w:rPr>
            <w:t>                       </w:t>
          </w:r>
        </w:sdtContent>
      </w:sdt>
      <w:r w:rsidR="004F3B0C" w:rsidRPr="003146FB">
        <w:rPr>
          <w:rFonts w:asciiTheme="minorBidi" w:eastAsia="Times New Roman" w:hAnsiTheme="minorBidi" w:cstheme="minorBidi"/>
          <w:color w:val="000000"/>
          <w:szCs w:val="24"/>
          <w:lang w:eastAsia="en-US"/>
        </w:rPr>
        <w:t>.</w:t>
      </w:r>
    </w:p>
    <w:p w14:paraId="603B05F3" w14:textId="6377D239" w:rsidR="00650330" w:rsidRPr="003146FB" w:rsidRDefault="00A2208C" w:rsidP="006554AC">
      <w:pPr>
        <w:spacing w:after="240"/>
        <w:rPr>
          <w:rFonts w:asciiTheme="minorBidi" w:hAnsiTheme="minorBidi" w:cstheme="minorBidi"/>
          <w:szCs w:val="24"/>
        </w:rPr>
      </w:pPr>
      <w:r w:rsidRPr="003146FB">
        <w:rPr>
          <w:rFonts w:asciiTheme="minorBidi" w:hAnsiTheme="minorBidi" w:cstheme="minorBidi"/>
          <w:szCs w:val="24"/>
        </w:rPr>
        <w:t xml:space="preserve">As such, the </w:t>
      </w:r>
      <w:r w:rsidR="00650330" w:rsidRPr="003146FB">
        <w:rPr>
          <w:rFonts w:asciiTheme="minorBidi" w:hAnsiTheme="minorBidi" w:cstheme="minorBidi"/>
          <w:szCs w:val="24"/>
        </w:rPr>
        <w:t xml:space="preserve">appointment shall remain in effect until further ordered by the court.  </w:t>
      </w:r>
    </w:p>
    <w:p w14:paraId="3EB48338" w14:textId="17B9A01B" w:rsidR="00650330" w:rsidRPr="003146FB" w:rsidRDefault="00650330" w:rsidP="00650330">
      <w:pPr>
        <w:rPr>
          <w:rFonts w:asciiTheme="minorBidi" w:hAnsiTheme="minorBidi" w:cstheme="minorBidi"/>
          <w:szCs w:val="24"/>
        </w:rPr>
      </w:pPr>
      <w:r w:rsidRPr="003146FB">
        <w:rPr>
          <w:rFonts w:asciiTheme="minorBidi" w:hAnsiTheme="minorBidi" w:cstheme="minorBidi"/>
          <w:szCs w:val="24"/>
        </w:rPr>
        <w:t>Copies Distributed to:</w:t>
      </w:r>
    </w:p>
    <w:p w14:paraId="3DE7156F" w14:textId="42515288" w:rsidR="00650330" w:rsidRPr="003146FB" w:rsidRDefault="00071DFD" w:rsidP="006554AC">
      <w:pPr>
        <w:ind w:left="360"/>
        <w:rPr>
          <w:rFonts w:asciiTheme="minorBidi" w:hAnsiTheme="minorBidi" w:cstheme="minorBidi"/>
          <w:szCs w:val="24"/>
        </w:rPr>
      </w:pPr>
      <w:sdt>
        <w:sdtPr>
          <w:rPr>
            <w:rFonts w:asciiTheme="minorBidi" w:hAnsiTheme="minorBidi" w:cstheme="minorBidi"/>
            <w:szCs w:val="24"/>
          </w:rPr>
          <w:id w:val="154702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30" w:rsidRPr="003146F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50330" w:rsidRPr="003146FB">
        <w:rPr>
          <w:rFonts w:asciiTheme="minorBidi" w:hAnsiTheme="minorBidi" w:cstheme="minorBidi"/>
          <w:szCs w:val="24"/>
        </w:rPr>
        <w:t xml:space="preserve"> </w:t>
      </w:r>
      <w:r w:rsidR="007F1ADF" w:rsidRPr="003146FB">
        <w:rPr>
          <w:rFonts w:asciiTheme="minorBidi" w:hAnsiTheme="minorBidi" w:cstheme="minorBidi"/>
          <w:szCs w:val="24"/>
        </w:rPr>
        <w:t>Defendant(s)</w:t>
      </w:r>
    </w:p>
    <w:p w14:paraId="29E7B8D0" w14:textId="666C6291" w:rsidR="007F1ADF" w:rsidRPr="003146FB" w:rsidRDefault="00071DFD" w:rsidP="006554AC">
      <w:pPr>
        <w:ind w:left="360"/>
        <w:rPr>
          <w:rFonts w:asciiTheme="minorBidi" w:hAnsiTheme="minorBidi" w:cstheme="minorBidi"/>
          <w:szCs w:val="24"/>
        </w:rPr>
      </w:pPr>
      <w:sdt>
        <w:sdtPr>
          <w:rPr>
            <w:rFonts w:asciiTheme="minorBidi" w:hAnsiTheme="minorBidi" w:cstheme="minorBidi"/>
            <w:szCs w:val="24"/>
          </w:rPr>
          <w:id w:val="193485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ADF" w:rsidRPr="003146F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7F1ADF" w:rsidRPr="003146FB">
        <w:rPr>
          <w:rFonts w:asciiTheme="minorBidi" w:hAnsiTheme="minorBidi" w:cstheme="minorBidi"/>
          <w:szCs w:val="24"/>
        </w:rPr>
        <w:t xml:space="preserve"> Attorney(s) for the Defendant(s)</w:t>
      </w:r>
    </w:p>
    <w:p w14:paraId="6F55C0D4" w14:textId="52759B11" w:rsidR="006F343E" w:rsidRPr="003146FB" w:rsidRDefault="00071DFD" w:rsidP="006554AC">
      <w:pPr>
        <w:ind w:left="360"/>
        <w:rPr>
          <w:rFonts w:asciiTheme="minorBidi" w:hAnsiTheme="minorBidi" w:cstheme="minorBidi"/>
          <w:szCs w:val="24"/>
        </w:rPr>
      </w:pPr>
      <w:sdt>
        <w:sdtPr>
          <w:rPr>
            <w:rFonts w:asciiTheme="minorBidi" w:hAnsiTheme="minorBidi" w:cstheme="minorBidi"/>
            <w:szCs w:val="24"/>
          </w:rPr>
          <w:id w:val="-954711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30" w:rsidRPr="003146F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50330" w:rsidRPr="003146FB">
        <w:rPr>
          <w:rFonts w:asciiTheme="minorBidi" w:hAnsiTheme="minorBidi" w:cstheme="minorBidi"/>
          <w:szCs w:val="24"/>
        </w:rPr>
        <w:t xml:space="preserve"> CASA</w:t>
      </w:r>
    </w:p>
    <w:p w14:paraId="7801418F" w14:textId="0AAECF5C" w:rsidR="007151D7" w:rsidRPr="003146FB" w:rsidRDefault="00071DFD" w:rsidP="006554AC">
      <w:pPr>
        <w:ind w:left="360"/>
        <w:rPr>
          <w:rFonts w:asciiTheme="minorBidi" w:hAnsiTheme="minorBidi" w:cstheme="minorBidi"/>
          <w:szCs w:val="24"/>
        </w:rPr>
      </w:pPr>
      <w:sdt>
        <w:sdtPr>
          <w:rPr>
            <w:rFonts w:asciiTheme="minorBidi" w:hAnsiTheme="minorBidi" w:cstheme="minorBidi"/>
            <w:szCs w:val="24"/>
          </w:rPr>
          <w:id w:val="67176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30" w:rsidRPr="003146F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50330" w:rsidRPr="003146FB">
        <w:rPr>
          <w:rFonts w:asciiTheme="minorBidi" w:hAnsiTheme="minorBidi" w:cstheme="minorBidi"/>
          <w:szCs w:val="24"/>
        </w:rPr>
        <w:t xml:space="preserve"> Division of Child Protection and Permanency</w:t>
      </w:r>
    </w:p>
    <w:p w14:paraId="4CBA0DD1" w14:textId="23A88888" w:rsidR="007151D7" w:rsidRPr="003146FB" w:rsidRDefault="00071DFD" w:rsidP="006554AC">
      <w:pPr>
        <w:ind w:left="360"/>
        <w:rPr>
          <w:rFonts w:asciiTheme="minorBidi" w:hAnsiTheme="minorBidi" w:cstheme="minorBidi"/>
          <w:szCs w:val="24"/>
        </w:rPr>
      </w:pPr>
      <w:sdt>
        <w:sdtPr>
          <w:rPr>
            <w:rFonts w:asciiTheme="minorBidi" w:hAnsiTheme="minorBidi" w:cstheme="minorBidi"/>
            <w:szCs w:val="24"/>
          </w:rPr>
          <w:id w:val="-53742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1D7" w:rsidRPr="003146F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7151D7" w:rsidRPr="003146FB">
        <w:rPr>
          <w:rFonts w:asciiTheme="minorBidi" w:hAnsiTheme="minorBidi" w:cstheme="minorBidi"/>
          <w:szCs w:val="24"/>
        </w:rPr>
        <w:t xml:space="preserve"> Deputy Attorney General</w:t>
      </w:r>
    </w:p>
    <w:p w14:paraId="203628EB" w14:textId="77777777" w:rsidR="006F343E" w:rsidRPr="003146FB" w:rsidRDefault="00071DFD" w:rsidP="006554AC">
      <w:pPr>
        <w:ind w:left="360"/>
        <w:rPr>
          <w:rFonts w:asciiTheme="minorBidi" w:hAnsiTheme="minorBidi" w:cstheme="minorBidi"/>
          <w:szCs w:val="24"/>
        </w:rPr>
      </w:pPr>
      <w:sdt>
        <w:sdtPr>
          <w:rPr>
            <w:rFonts w:asciiTheme="minorBidi" w:hAnsiTheme="minorBidi" w:cstheme="minorBidi"/>
            <w:szCs w:val="24"/>
          </w:rPr>
          <w:id w:val="157454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30" w:rsidRPr="003146F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50330" w:rsidRPr="003146FB">
        <w:rPr>
          <w:rFonts w:asciiTheme="minorBidi" w:hAnsiTheme="minorBidi" w:cstheme="minorBidi"/>
          <w:szCs w:val="24"/>
        </w:rPr>
        <w:t xml:space="preserve"> Child Placement Review Board</w:t>
      </w:r>
    </w:p>
    <w:p w14:paraId="7CEBB89C" w14:textId="77777777" w:rsidR="006F343E" w:rsidRPr="003146FB" w:rsidRDefault="00071DFD" w:rsidP="006554AC">
      <w:pPr>
        <w:ind w:left="360"/>
        <w:rPr>
          <w:rFonts w:asciiTheme="minorBidi" w:hAnsiTheme="minorBidi" w:cstheme="minorBidi"/>
          <w:szCs w:val="24"/>
        </w:rPr>
      </w:pPr>
      <w:sdt>
        <w:sdtPr>
          <w:rPr>
            <w:rFonts w:asciiTheme="minorBidi" w:hAnsiTheme="minorBidi" w:cstheme="minorBidi"/>
            <w:szCs w:val="24"/>
          </w:rPr>
          <w:id w:val="-179389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30" w:rsidRPr="003146F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50330" w:rsidRPr="003146FB">
        <w:rPr>
          <w:rFonts w:asciiTheme="minorBidi" w:hAnsiTheme="minorBidi" w:cstheme="minorBidi"/>
          <w:szCs w:val="24"/>
        </w:rPr>
        <w:t xml:space="preserve"> Law Guardian</w:t>
      </w:r>
    </w:p>
    <w:p w14:paraId="58AF5039" w14:textId="3B77C5CA" w:rsidR="00650330" w:rsidRDefault="00071DFD" w:rsidP="006554AC">
      <w:pPr>
        <w:ind w:left="360"/>
        <w:rPr>
          <w:rFonts w:asciiTheme="minorBidi" w:hAnsiTheme="minorBidi" w:cstheme="minorBidi"/>
          <w:szCs w:val="24"/>
        </w:rPr>
      </w:pPr>
      <w:sdt>
        <w:sdtPr>
          <w:rPr>
            <w:rFonts w:asciiTheme="minorBidi" w:hAnsiTheme="minorBidi" w:cstheme="minorBidi"/>
            <w:szCs w:val="24"/>
          </w:rPr>
          <w:id w:val="-52007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330" w:rsidRPr="003146F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50330" w:rsidRPr="003146FB">
        <w:rPr>
          <w:rFonts w:asciiTheme="minorBidi" w:hAnsiTheme="minorBidi" w:cstheme="minorBidi"/>
          <w:szCs w:val="24"/>
        </w:rPr>
        <w:t xml:space="preserve"> Other: </w:t>
      </w:r>
      <w:sdt>
        <w:sdtPr>
          <w:rPr>
            <w:rFonts w:asciiTheme="minorBidi" w:hAnsiTheme="minorBidi" w:cstheme="minorBidi"/>
            <w:szCs w:val="24"/>
          </w:rPr>
          <w:id w:val="351230657"/>
          <w:placeholder>
            <w:docPart w:val="1C3EA0D2592C4F9FB2D979C7BD9319F6"/>
          </w:placeholder>
          <w:showingPlcHdr/>
        </w:sdtPr>
        <w:sdtEndPr/>
        <w:sdtContent>
          <w:r w:rsidR="00650330" w:rsidRPr="003146FB">
            <w:rPr>
              <w:rFonts w:asciiTheme="minorBidi" w:hAnsiTheme="minorBidi" w:cstheme="minorBidi"/>
              <w:szCs w:val="24"/>
              <w:u w:val="single"/>
            </w:rPr>
            <w:t xml:space="preserve">                              </w:t>
          </w:r>
          <w:r w:rsidR="006F343E" w:rsidRPr="003146FB">
            <w:rPr>
              <w:rFonts w:asciiTheme="minorBidi" w:hAnsiTheme="minorBidi" w:cstheme="minorBidi"/>
              <w:szCs w:val="24"/>
              <w:u w:val="single"/>
            </w:rPr>
            <w:t xml:space="preserve">                                                                    </w:t>
          </w:r>
          <w:r w:rsidR="00650330" w:rsidRPr="003146FB">
            <w:rPr>
              <w:rFonts w:asciiTheme="minorBidi" w:hAnsiTheme="minorBidi" w:cstheme="minorBidi"/>
              <w:szCs w:val="24"/>
              <w:u w:val="single"/>
            </w:rPr>
            <w:t xml:space="preserve">                    </w:t>
          </w:r>
        </w:sdtContent>
      </w:sdt>
      <w:r w:rsidR="00650330" w:rsidRPr="006554AC">
        <w:rPr>
          <w:rFonts w:asciiTheme="minorBidi" w:hAnsiTheme="minorBidi" w:cstheme="minorBidi"/>
          <w:szCs w:val="24"/>
        </w:rPr>
        <w:t> </w:t>
      </w:r>
    </w:p>
    <w:p w14:paraId="414EE74C" w14:textId="77777777" w:rsidR="00FA7F1C" w:rsidRPr="00FA7F1C" w:rsidRDefault="00FA7F1C" w:rsidP="00FA7F1C">
      <w:pPr>
        <w:rPr>
          <w:rFonts w:asciiTheme="minorBidi" w:hAnsiTheme="minorBidi" w:cstheme="minorBidi"/>
          <w:szCs w:val="24"/>
        </w:rPr>
      </w:pPr>
    </w:p>
    <w:sectPr w:rsidR="00FA7F1C" w:rsidRPr="00FA7F1C" w:rsidSect="004F3B0C">
      <w:headerReference w:type="default" r:id="rId6"/>
      <w:footerReference w:type="default" r:id="rId7"/>
      <w:pgSz w:w="12240" w:h="15840" w:code="1"/>
      <w:pgMar w:top="1080" w:right="720" w:bottom="720" w:left="72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01CD" w14:textId="77777777" w:rsidR="004F3B0C" w:rsidRDefault="004F3B0C" w:rsidP="004F3B0C">
      <w:r>
        <w:separator/>
      </w:r>
    </w:p>
  </w:endnote>
  <w:endnote w:type="continuationSeparator" w:id="0">
    <w:p w14:paraId="616D34F7" w14:textId="77777777" w:rsidR="004F3B0C" w:rsidRDefault="004F3B0C" w:rsidP="004F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B512D" w14:textId="1A35E5E9" w:rsidR="006554AC" w:rsidRPr="00FA7F1C" w:rsidRDefault="006554AC">
    <w:pPr>
      <w:pStyle w:val="Footer"/>
      <w:rPr>
        <w:sz w:val="20"/>
        <w:szCs w:val="20"/>
      </w:rPr>
    </w:pPr>
    <w:r w:rsidRPr="00FA7F1C">
      <w:rPr>
        <w:sz w:val="20"/>
        <w:szCs w:val="20"/>
      </w:rPr>
      <w:t xml:space="preserve">Published: </w:t>
    </w:r>
    <w:r w:rsidR="007B72C4">
      <w:rPr>
        <w:sz w:val="20"/>
        <w:szCs w:val="20"/>
      </w:rPr>
      <w:t>08</w:t>
    </w:r>
    <w:r w:rsidRPr="00FA7F1C">
      <w:rPr>
        <w:sz w:val="20"/>
        <w:szCs w:val="20"/>
      </w:rPr>
      <w:t>/2025, CN: 13308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5C58B" w14:textId="77777777" w:rsidR="004F3B0C" w:rsidRDefault="004F3B0C" w:rsidP="004F3B0C">
      <w:r>
        <w:separator/>
      </w:r>
    </w:p>
  </w:footnote>
  <w:footnote w:type="continuationSeparator" w:id="0">
    <w:p w14:paraId="266E3D39" w14:textId="77777777" w:rsidR="004F3B0C" w:rsidRDefault="004F3B0C" w:rsidP="004F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27C0" w14:textId="2FBE0604" w:rsidR="004F3B0C" w:rsidRDefault="004F3B0C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C9"/>
    <w:rsid w:val="00071DFD"/>
    <w:rsid w:val="00081C9A"/>
    <w:rsid w:val="000F341D"/>
    <w:rsid w:val="002A1C10"/>
    <w:rsid w:val="003146FB"/>
    <w:rsid w:val="00377671"/>
    <w:rsid w:val="0038125F"/>
    <w:rsid w:val="00396C4A"/>
    <w:rsid w:val="004F3B0C"/>
    <w:rsid w:val="005503F8"/>
    <w:rsid w:val="005523C9"/>
    <w:rsid w:val="0056469D"/>
    <w:rsid w:val="00614739"/>
    <w:rsid w:val="0064548A"/>
    <w:rsid w:val="00650330"/>
    <w:rsid w:val="006554AC"/>
    <w:rsid w:val="00665561"/>
    <w:rsid w:val="006F343E"/>
    <w:rsid w:val="006F371C"/>
    <w:rsid w:val="00712D82"/>
    <w:rsid w:val="007151D7"/>
    <w:rsid w:val="007B72C4"/>
    <w:rsid w:val="007F1ADF"/>
    <w:rsid w:val="008858F7"/>
    <w:rsid w:val="00A2208C"/>
    <w:rsid w:val="00A22C9C"/>
    <w:rsid w:val="00BC70EB"/>
    <w:rsid w:val="00C2175B"/>
    <w:rsid w:val="00C4317D"/>
    <w:rsid w:val="00C74943"/>
    <w:rsid w:val="00D26697"/>
    <w:rsid w:val="00DD5512"/>
    <w:rsid w:val="00F14A06"/>
    <w:rsid w:val="00F70DBB"/>
    <w:rsid w:val="00FA7F1C"/>
    <w:rsid w:val="00FB15A3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6332"/>
  <w15:chartTrackingRefBased/>
  <w15:docId w15:val="{F6389BA7-26B1-4047-A2BA-75548BCB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330"/>
    <w:pPr>
      <w:tabs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right" w:pos="10800"/>
      </w:tabs>
      <w:spacing w:after="0" w:line="240" w:lineRule="auto"/>
    </w:pPr>
    <w:rPr>
      <w:rFonts w:ascii="Arial" w:eastAsiaTheme="minorEastAsia" w:hAnsi="Arial" w:cs="Times New Roman"/>
      <w:color w:val="000000" w:themeColor="text1"/>
      <w:kern w:val="0"/>
      <w:sz w:val="24"/>
      <w:szCs w:val="28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3C9"/>
    <w:pPr>
      <w:keepNext/>
      <w:keepLines/>
      <w:tabs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10800"/>
      </w:tabs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3C9"/>
    <w:pPr>
      <w:keepNext/>
      <w:keepLines/>
      <w:tabs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10800"/>
      </w:tabs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3C9"/>
    <w:pPr>
      <w:keepNext/>
      <w:keepLines/>
      <w:tabs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10800"/>
      </w:tabs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3C9"/>
    <w:pPr>
      <w:keepNext/>
      <w:keepLines/>
      <w:tabs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10800"/>
      </w:tabs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3C9"/>
    <w:pPr>
      <w:keepNext/>
      <w:keepLines/>
      <w:tabs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10800"/>
      </w:tabs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3C9"/>
    <w:pPr>
      <w:keepNext/>
      <w:keepLines/>
      <w:tabs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10800"/>
      </w:tabs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3C9"/>
    <w:pPr>
      <w:keepNext/>
      <w:keepLines/>
      <w:tabs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10800"/>
      </w:tabs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3C9"/>
    <w:pPr>
      <w:keepNext/>
      <w:keepLines/>
      <w:tabs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10800"/>
      </w:tabs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3C9"/>
    <w:pPr>
      <w:keepNext/>
      <w:keepLines/>
      <w:tabs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10800"/>
      </w:tabs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3C9"/>
    <w:pPr>
      <w:tabs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10800"/>
      </w:tabs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3C9"/>
    <w:pPr>
      <w:numPr>
        <w:ilvl w:val="1"/>
      </w:numPr>
      <w:tabs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10800"/>
      </w:tabs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2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3C9"/>
    <w:pPr>
      <w:tabs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10800"/>
      </w:tabs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2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3C9"/>
    <w:pPr>
      <w:tabs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1080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2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10800"/>
      </w:tabs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3C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151D7"/>
    <w:pPr>
      <w:spacing w:after="0" w:line="240" w:lineRule="auto"/>
    </w:pPr>
    <w:rPr>
      <w:rFonts w:ascii="Arial" w:eastAsiaTheme="minorEastAsia" w:hAnsi="Arial" w:cs="Times New Roman"/>
      <w:color w:val="000000" w:themeColor="text1"/>
      <w:kern w:val="0"/>
      <w:sz w:val="24"/>
      <w:szCs w:val="28"/>
      <w:lang w:eastAsia="ko-K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22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20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08C"/>
    <w:rPr>
      <w:rFonts w:ascii="Arial" w:eastAsiaTheme="minorEastAsia" w:hAnsi="Arial" w:cs="Times New Roman"/>
      <w:color w:val="000000" w:themeColor="text1"/>
      <w:kern w:val="0"/>
      <w:sz w:val="20"/>
      <w:szCs w:val="20"/>
      <w:lang w:eastAsia="ko-K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08C"/>
    <w:rPr>
      <w:rFonts w:ascii="Arial" w:eastAsiaTheme="minorEastAsia" w:hAnsi="Arial" w:cs="Times New Roman"/>
      <w:b/>
      <w:bCs/>
      <w:color w:val="000000" w:themeColor="text1"/>
      <w:kern w:val="0"/>
      <w:sz w:val="20"/>
      <w:szCs w:val="20"/>
      <w:lang w:eastAsia="ko-K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3B0C"/>
    <w:pPr>
      <w:tabs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108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B0C"/>
    <w:rPr>
      <w:rFonts w:ascii="Arial" w:eastAsiaTheme="minorEastAsia" w:hAnsi="Arial" w:cs="Times New Roman"/>
      <w:color w:val="000000" w:themeColor="text1"/>
      <w:kern w:val="0"/>
      <w:sz w:val="24"/>
      <w:szCs w:val="28"/>
      <w:lang w:eastAsia="ko-K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3B0C"/>
    <w:pPr>
      <w:tabs>
        <w:tab w:val="clear" w:pos="504"/>
        <w:tab w:val="clear" w:pos="1008"/>
        <w:tab w:val="clear" w:pos="1512"/>
        <w:tab w:val="clear" w:pos="2016"/>
        <w:tab w:val="clear" w:pos="2520"/>
        <w:tab w:val="clear" w:pos="3024"/>
        <w:tab w:val="clear" w:pos="3528"/>
        <w:tab w:val="clear" w:pos="10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B0C"/>
    <w:rPr>
      <w:rFonts w:ascii="Arial" w:eastAsiaTheme="minorEastAsia" w:hAnsi="Arial" w:cs="Times New Roman"/>
      <w:color w:val="000000" w:themeColor="text1"/>
      <w:kern w:val="0"/>
      <w:sz w:val="24"/>
      <w:szCs w:val="28"/>
      <w:lang w:eastAsia="ko-K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F3B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C225671E264B66B27D14441F1B2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52085-BF93-419A-8A43-9B602067EF2D}"/>
      </w:docPartPr>
      <w:docPartBody>
        <w:p w:rsidR="00C27358" w:rsidRDefault="0036689E" w:rsidP="0036689E">
          <w:pPr>
            <w:pStyle w:val="0CC225671E264B66B27D14441F1B2BD34"/>
          </w:pPr>
          <w:r w:rsidRPr="006554AC">
            <w:rPr>
              <w:rFonts w:asciiTheme="minorBidi" w:hAnsiTheme="minorBidi" w:cstheme="minorBidi"/>
              <w:szCs w:val="24"/>
              <w:lang w:eastAsia="en-US"/>
            </w:rPr>
            <w:t xml:space="preserve">           </w:t>
          </w:r>
        </w:p>
      </w:docPartBody>
    </w:docPart>
    <w:docPart>
      <w:docPartPr>
        <w:name w:val="E3B579649D214D6FB481D171C595E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97886-3712-40A4-921C-E1ABF69A6AB7}"/>
      </w:docPartPr>
      <w:docPartBody>
        <w:p w:rsidR="00C27358" w:rsidRDefault="00C27358" w:rsidP="00C27358">
          <w:pPr>
            <w:pStyle w:val="E3B579649D214D6FB481D171C595ED94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ABDE93D4C6014711A29621A3F08D0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815C9-B956-4EB7-A0F9-44E785EDAD3D}"/>
      </w:docPartPr>
      <w:docPartBody>
        <w:p w:rsidR="00C27358" w:rsidRDefault="0036689E" w:rsidP="0036689E">
          <w:pPr>
            <w:pStyle w:val="ABDE93D4C6014711A29621A3F08D0C5B4"/>
          </w:pPr>
          <w:r w:rsidRPr="006554AC">
            <w:rPr>
              <w:rFonts w:asciiTheme="minorBidi" w:hAnsiTheme="minorBidi" w:cstheme="minorBidi"/>
              <w:szCs w:val="24"/>
              <w:lang w:eastAsia="en-US"/>
            </w:rPr>
            <w:t xml:space="preserve">           </w:t>
          </w:r>
        </w:p>
      </w:docPartBody>
    </w:docPart>
    <w:docPart>
      <w:docPartPr>
        <w:name w:val="F15FF088858B4D5BBA6083DC7684E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B004A-CE77-43D6-BEE3-8385FA9CF489}"/>
      </w:docPartPr>
      <w:docPartBody>
        <w:p w:rsidR="00C27358" w:rsidRDefault="0036689E" w:rsidP="0036689E">
          <w:pPr>
            <w:pStyle w:val="F15FF088858B4D5BBA6083DC7684E57C4"/>
          </w:pPr>
          <w:r w:rsidRPr="006554AC">
            <w:rPr>
              <w:rFonts w:asciiTheme="minorBidi" w:hAnsiTheme="minorBidi" w:cstheme="minorBidi"/>
              <w:szCs w:val="24"/>
              <w:lang w:eastAsia="en-US"/>
            </w:rPr>
            <w:t xml:space="preserve">          </w:t>
          </w:r>
        </w:p>
      </w:docPartBody>
    </w:docPart>
    <w:docPart>
      <w:docPartPr>
        <w:name w:val="603F77947EBA480C8D661F500E110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EA441-B3D5-41AE-8B66-B8559EBADFCF}"/>
      </w:docPartPr>
      <w:docPartBody>
        <w:p w:rsidR="00C27358" w:rsidRDefault="0036689E" w:rsidP="0036689E">
          <w:pPr>
            <w:pStyle w:val="603F77947EBA480C8D661F500E1109BD4"/>
          </w:pPr>
          <w:r w:rsidRPr="006554AC">
            <w:rPr>
              <w:rFonts w:asciiTheme="minorBidi" w:hAnsiTheme="minorBidi" w:cstheme="minorBidi"/>
              <w:szCs w:val="24"/>
              <w:lang w:eastAsia="en-US"/>
            </w:rPr>
            <w:t xml:space="preserve">           </w:t>
          </w:r>
        </w:p>
      </w:docPartBody>
    </w:docPart>
    <w:docPart>
      <w:docPartPr>
        <w:name w:val="A2FD4B3080E6441998CE0F5830714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83409-272D-44DF-9C1F-CC342B2BC238}"/>
      </w:docPartPr>
      <w:docPartBody>
        <w:p w:rsidR="00C27358" w:rsidRDefault="0036689E" w:rsidP="0036689E">
          <w:pPr>
            <w:pStyle w:val="A2FD4B3080E6441998CE0F58307145C84"/>
          </w:pPr>
          <w:r w:rsidRPr="006554AC">
            <w:rPr>
              <w:rFonts w:asciiTheme="minorBidi" w:hAnsiTheme="minorBidi" w:cstheme="minorBidi"/>
              <w:szCs w:val="24"/>
              <w:lang w:eastAsia="en-US"/>
            </w:rPr>
            <w:t xml:space="preserve">           </w:t>
          </w:r>
        </w:p>
      </w:docPartBody>
    </w:docPart>
    <w:docPart>
      <w:docPartPr>
        <w:name w:val="1C3EA0D2592C4F9FB2D979C7BD931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D3F9D-D06F-4D9D-BB19-8183FFBA2EAE}"/>
      </w:docPartPr>
      <w:docPartBody>
        <w:p w:rsidR="00C27358" w:rsidRDefault="0036689E" w:rsidP="0036689E">
          <w:pPr>
            <w:pStyle w:val="1C3EA0D2592C4F9FB2D979C7BD9319F64"/>
          </w:pPr>
          <w:r w:rsidRPr="006554AC">
            <w:rPr>
              <w:rFonts w:asciiTheme="minorBidi" w:hAnsiTheme="minorBidi" w:cstheme="minorBidi"/>
              <w:szCs w:val="24"/>
              <w:u w:val="single"/>
            </w:rPr>
            <w:t xml:space="preserve">                                                                                                                      </w:t>
          </w:r>
        </w:p>
      </w:docPartBody>
    </w:docPart>
    <w:docPart>
      <w:docPartPr>
        <w:name w:val="E9E5CB24455841B9A5ECDF6F7ED1D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3FAAA-E552-49BD-91FB-D08052FB0C1E}"/>
      </w:docPartPr>
      <w:docPartBody>
        <w:p w:rsidR="0036689E" w:rsidRDefault="0036689E" w:rsidP="0036689E">
          <w:pPr>
            <w:pStyle w:val="E9E5CB24455841B9A5ECDF6F7ED1D6334"/>
          </w:pPr>
          <w:r w:rsidRPr="006554AC">
            <w:rPr>
              <w:rFonts w:asciiTheme="minorBidi" w:eastAsia="Times New Roman" w:hAnsiTheme="minorBidi" w:cstheme="minorBidi"/>
              <w:b/>
              <w:bCs/>
              <w:color w:val="000000"/>
              <w:szCs w:val="24"/>
              <w:u w:val="single"/>
              <w:lang w:eastAsia="en-US"/>
            </w:rPr>
            <w:t>                                                                        </w:t>
          </w:r>
        </w:p>
      </w:docPartBody>
    </w:docPart>
    <w:docPart>
      <w:docPartPr>
        <w:name w:val="2A0F42D148A94EDFB553737735CDF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9B6A2-8365-41B9-A431-DE3BF4E7B093}"/>
      </w:docPartPr>
      <w:docPartBody>
        <w:p w:rsidR="0036689E" w:rsidRDefault="0036689E" w:rsidP="0036689E">
          <w:pPr>
            <w:pStyle w:val="2A0F42D148A94EDFB553737735CDF3312"/>
          </w:pPr>
          <w:r w:rsidRPr="006554AC">
            <w:rPr>
              <w:rFonts w:asciiTheme="minorBidi" w:eastAsia="Times New Roman" w:hAnsiTheme="minorBidi" w:cstheme="minorBidi"/>
              <w:color w:val="000000"/>
              <w:szCs w:val="24"/>
              <w:u w:val="single"/>
              <w:lang w:eastAsia="en-US"/>
            </w:rPr>
            <w:t>                                        </w:t>
          </w:r>
        </w:p>
      </w:docPartBody>
    </w:docPart>
    <w:docPart>
      <w:docPartPr>
        <w:name w:val="963EE9016A274D12B788D2DF57AC8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78CD1-AE63-48CA-9015-8D3F4CA012FE}"/>
      </w:docPartPr>
      <w:docPartBody>
        <w:p w:rsidR="0036689E" w:rsidRDefault="0036689E" w:rsidP="0036689E">
          <w:pPr>
            <w:pStyle w:val="963EE9016A274D12B788D2DF57AC8F6C2"/>
          </w:pPr>
          <w:r w:rsidRPr="006554AC">
            <w:rPr>
              <w:rFonts w:asciiTheme="minorBidi" w:eastAsia="Times New Roman" w:hAnsiTheme="minorBidi" w:cstheme="minorBidi"/>
              <w:color w:val="000000"/>
              <w:szCs w:val="24"/>
              <w:u w:val="single"/>
              <w:lang w:eastAsia="en-US"/>
            </w:rPr>
            <w:t>                      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58"/>
    <w:rsid w:val="00081C9A"/>
    <w:rsid w:val="000F341D"/>
    <w:rsid w:val="0036689E"/>
    <w:rsid w:val="00377671"/>
    <w:rsid w:val="005503F8"/>
    <w:rsid w:val="0056469D"/>
    <w:rsid w:val="00614739"/>
    <w:rsid w:val="00712D82"/>
    <w:rsid w:val="00A22C9C"/>
    <w:rsid w:val="00C2175B"/>
    <w:rsid w:val="00C27358"/>
    <w:rsid w:val="00D26697"/>
    <w:rsid w:val="00F70DBB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89E"/>
    <w:rPr>
      <w:color w:val="666666"/>
    </w:rPr>
  </w:style>
  <w:style w:type="paragraph" w:customStyle="1" w:styleId="E3B579649D214D6FB481D171C595ED94">
    <w:name w:val="E3B579649D214D6FB481D171C595ED94"/>
    <w:rsid w:val="00C27358"/>
  </w:style>
  <w:style w:type="paragraph" w:customStyle="1" w:styleId="0CC225671E264B66B27D14441F1B2BD34">
    <w:name w:val="0CC225671E264B66B27D14441F1B2BD34"/>
    <w:rsid w:val="0036689E"/>
    <w:pPr>
      <w:tabs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right" w:pos="10800"/>
      </w:tabs>
      <w:spacing w:after="0" w:line="240" w:lineRule="auto"/>
    </w:pPr>
    <w:rPr>
      <w:rFonts w:ascii="Arial" w:hAnsi="Arial" w:cs="Times New Roman"/>
      <w:color w:val="000000" w:themeColor="text1"/>
      <w:kern w:val="0"/>
      <w:szCs w:val="28"/>
      <w:lang w:eastAsia="ko-KR"/>
      <w14:ligatures w14:val="none"/>
    </w:rPr>
  </w:style>
  <w:style w:type="paragraph" w:customStyle="1" w:styleId="ABDE93D4C6014711A29621A3F08D0C5B4">
    <w:name w:val="ABDE93D4C6014711A29621A3F08D0C5B4"/>
    <w:rsid w:val="0036689E"/>
    <w:pPr>
      <w:tabs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right" w:pos="10800"/>
      </w:tabs>
      <w:spacing w:after="0" w:line="240" w:lineRule="auto"/>
    </w:pPr>
    <w:rPr>
      <w:rFonts w:ascii="Arial" w:hAnsi="Arial" w:cs="Times New Roman"/>
      <w:color w:val="000000" w:themeColor="text1"/>
      <w:kern w:val="0"/>
      <w:szCs w:val="28"/>
      <w:lang w:eastAsia="ko-KR"/>
      <w14:ligatures w14:val="none"/>
    </w:rPr>
  </w:style>
  <w:style w:type="paragraph" w:customStyle="1" w:styleId="F15FF088858B4D5BBA6083DC7684E57C4">
    <w:name w:val="F15FF088858B4D5BBA6083DC7684E57C4"/>
    <w:rsid w:val="0036689E"/>
    <w:pPr>
      <w:tabs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right" w:pos="10800"/>
      </w:tabs>
      <w:spacing w:after="0" w:line="240" w:lineRule="auto"/>
    </w:pPr>
    <w:rPr>
      <w:rFonts w:ascii="Arial" w:hAnsi="Arial" w:cs="Times New Roman"/>
      <w:color w:val="000000" w:themeColor="text1"/>
      <w:kern w:val="0"/>
      <w:szCs w:val="28"/>
      <w:lang w:eastAsia="ko-KR"/>
      <w14:ligatures w14:val="none"/>
    </w:rPr>
  </w:style>
  <w:style w:type="paragraph" w:customStyle="1" w:styleId="603F77947EBA480C8D661F500E1109BD4">
    <w:name w:val="603F77947EBA480C8D661F500E1109BD4"/>
    <w:rsid w:val="0036689E"/>
    <w:pPr>
      <w:tabs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right" w:pos="10800"/>
      </w:tabs>
      <w:spacing w:after="0" w:line="240" w:lineRule="auto"/>
    </w:pPr>
    <w:rPr>
      <w:rFonts w:ascii="Arial" w:hAnsi="Arial" w:cs="Times New Roman"/>
      <w:color w:val="000000" w:themeColor="text1"/>
      <w:kern w:val="0"/>
      <w:szCs w:val="28"/>
      <w:lang w:eastAsia="ko-KR"/>
      <w14:ligatures w14:val="none"/>
    </w:rPr>
  </w:style>
  <w:style w:type="paragraph" w:customStyle="1" w:styleId="A2FD4B3080E6441998CE0F58307145C84">
    <w:name w:val="A2FD4B3080E6441998CE0F58307145C84"/>
    <w:rsid w:val="0036689E"/>
    <w:pPr>
      <w:tabs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right" w:pos="10800"/>
      </w:tabs>
      <w:spacing w:after="0" w:line="240" w:lineRule="auto"/>
    </w:pPr>
    <w:rPr>
      <w:rFonts w:ascii="Arial" w:hAnsi="Arial" w:cs="Times New Roman"/>
      <w:color w:val="000000" w:themeColor="text1"/>
      <w:kern w:val="0"/>
      <w:szCs w:val="28"/>
      <w:lang w:eastAsia="ko-KR"/>
      <w14:ligatures w14:val="none"/>
    </w:rPr>
  </w:style>
  <w:style w:type="paragraph" w:customStyle="1" w:styleId="E9E5CB24455841B9A5ECDF6F7ED1D6334">
    <w:name w:val="E9E5CB24455841B9A5ECDF6F7ED1D6334"/>
    <w:rsid w:val="0036689E"/>
    <w:pPr>
      <w:tabs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right" w:pos="10800"/>
      </w:tabs>
      <w:spacing w:after="0" w:line="240" w:lineRule="auto"/>
    </w:pPr>
    <w:rPr>
      <w:rFonts w:ascii="Arial" w:hAnsi="Arial" w:cs="Times New Roman"/>
      <w:color w:val="000000" w:themeColor="text1"/>
      <w:kern w:val="0"/>
      <w:szCs w:val="28"/>
      <w:lang w:eastAsia="ko-KR"/>
      <w14:ligatures w14:val="none"/>
    </w:rPr>
  </w:style>
  <w:style w:type="paragraph" w:customStyle="1" w:styleId="2A0F42D148A94EDFB553737735CDF3312">
    <w:name w:val="2A0F42D148A94EDFB553737735CDF3312"/>
    <w:rsid w:val="0036689E"/>
    <w:pPr>
      <w:tabs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right" w:pos="10800"/>
      </w:tabs>
      <w:spacing w:after="0" w:line="240" w:lineRule="auto"/>
    </w:pPr>
    <w:rPr>
      <w:rFonts w:ascii="Arial" w:hAnsi="Arial" w:cs="Times New Roman"/>
      <w:color w:val="000000" w:themeColor="text1"/>
      <w:kern w:val="0"/>
      <w:szCs w:val="28"/>
      <w:lang w:eastAsia="ko-KR"/>
      <w14:ligatures w14:val="none"/>
    </w:rPr>
  </w:style>
  <w:style w:type="paragraph" w:customStyle="1" w:styleId="963EE9016A274D12B788D2DF57AC8F6C2">
    <w:name w:val="963EE9016A274D12B788D2DF57AC8F6C2"/>
    <w:rsid w:val="0036689E"/>
    <w:pPr>
      <w:tabs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right" w:pos="10800"/>
      </w:tabs>
      <w:spacing w:after="0" w:line="240" w:lineRule="auto"/>
    </w:pPr>
    <w:rPr>
      <w:rFonts w:ascii="Arial" w:hAnsi="Arial" w:cs="Times New Roman"/>
      <w:color w:val="000000" w:themeColor="text1"/>
      <w:kern w:val="0"/>
      <w:szCs w:val="28"/>
      <w:lang w:eastAsia="ko-KR"/>
      <w14:ligatures w14:val="none"/>
    </w:rPr>
  </w:style>
  <w:style w:type="paragraph" w:customStyle="1" w:styleId="1C3EA0D2592C4F9FB2D979C7BD9319F64">
    <w:name w:val="1C3EA0D2592C4F9FB2D979C7BD9319F64"/>
    <w:rsid w:val="0036689E"/>
    <w:pPr>
      <w:tabs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right" w:pos="10800"/>
      </w:tabs>
      <w:spacing w:after="0" w:line="240" w:lineRule="auto"/>
    </w:pPr>
    <w:rPr>
      <w:rFonts w:ascii="Arial" w:hAnsi="Arial" w:cs="Times New Roman"/>
      <w:color w:val="000000" w:themeColor="text1"/>
      <w:kern w:val="0"/>
      <w:szCs w:val="28"/>
      <w:lang w:eastAsia="ko-K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Continuation of Appointment of CASA</vt:lpstr>
    </vt:vector>
  </TitlesOfParts>
  <Manager>New Jersey Judiciary</Manager>
  <Company>New Jersey Judiciary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Continuation of Appointment of CASA</dc:title>
  <dc:subject>Notice of Continuation of Appointment of CASA</dc:subject>
  <dc:creator>New Jersey Judiciary</dc:creator>
  <cp:keywords/>
  <dc:description/>
  <cp:lastModifiedBy>Forms Mailbox (VA)</cp:lastModifiedBy>
  <cp:revision>8</cp:revision>
  <dcterms:created xsi:type="dcterms:W3CDTF">2025-05-08T16:13:00Z</dcterms:created>
  <dcterms:modified xsi:type="dcterms:W3CDTF">2025-09-11T14:12:00Z</dcterms:modified>
</cp:coreProperties>
</file>